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F58BF4" w14:textId="36436097" w:rsidR="002359C8" w:rsidRPr="002359C8" w:rsidRDefault="002359C8" w:rsidP="002359C8">
      <w:pPr>
        <w:rPr>
          <w:rFonts w:ascii="DaxCompactPro" w:hAnsi="DaxCompactPro"/>
          <w:b/>
          <w:bCs/>
          <w:sz w:val="22"/>
          <w:szCs w:val="22"/>
        </w:rPr>
      </w:pPr>
      <w:r w:rsidRPr="002359C8">
        <w:rPr>
          <w:rFonts w:ascii="DaxCompactPro" w:hAnsi="DaxCompactPro"/>
          <w:b/>
          <w:bCs/>
          <w:sz w:val="22"/>
          <w:szCs w:val="22"/>
        </w:rPr>
        <w:t>M101 – Blaue Ultratransparenz</w:t>
      </w:r>
    </w:p>
    <w:p w14:paraId="0909F65C" w14:textId="4706F924" w:rsidR="001702E8" w:rsidRDefault="001702E8" w:rsidP="002359C8">
      <w:pPr>
        <w:jc w:val="both"/>
        <w:rPr>
          <w:rFonts w:ascii="DaxCompactPro" w:hAnsi="DaxCompactPro"/>
          <w:sz w:val="22"/>
          <w:szCs w:val="22"/>
        </w:rPr>
      </w:pPr>
    </w:p>
    <w:p w14:paraId="5305450B" w14:textId="6E4A1C24" w:rsidR="00DF19A2" w:rsidRPr="00DF19A2" w:rsidRDefault="00DF19A2" w:rsidP="00DF19A2">
      <w:pPr>
        <w:rPr>
          <w:rFonts w:ascii="DaxCompactPro" w:hAnsi="DaxCompactPro"/>
          <w:i/>
          <w:iCs/>
          <w:sz w:val="22"/>
          <w:szCs w:val="22"/>
        </w:rPr>
      </w:pPr>
      <w:r w:rsidRPr="00DF19A2">
        <w:rPr>
          <w:rFonts w:ascii="DaxCompactPro" w:hAnsi="DaxCompactPro"/>
          <w:i/>
          <w:iCs/>
          <w:sz w:val="22"/>
          <w:szCs w:val="22"/>
        </w:rPr>
        <w:t>Winterhauch auf der Haut</w:t>
      </w:r>
      <w:r w:rsidR="00AF4F6D">
        <w:rPr>
          <w:rFonts w:ascii="DaxCompactPro" w:hAnsi="DaxCompactPro"/>
          <w:i/>
          <w:iCs/>
          <w:sz w:val="22"/>
          <w:szCs w:val="22"/>
        </w:rPr>
        <w:br/>
      </w:r>
    </w:p>
    <w:p w14:paraId="745FB8A2" w14:textId="4291CBF4" w:rsidR="00FC281D" w:rsidRPr="008F5F11" w:rsidRDefault="00FC281D" w:rsidP="00FC281D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</w:rPr>
      </w:pPr>
      <w:r w:rsidRPr="008F5F11">
        <w:rPr>
          <w:rFonts w:ascii="DaxCompactPro" w:hAnsi="DaxCompactPro"/>
          <w:sz w:val="22"/>
          <w:szCs w:val="22"/>
        </w:rPr>
        <w:t>Ultraleichtes, elastisches Material in frischem Blauton</w:t>
      </w:r>
    </w:p>
    <w:p w14:paraId="173B22A7" w14:textId="77777777" w:rsidR="00FC281D" w:rsidRPr="008F5F11" w:rsidRDefault="00FC281D" w:rsidP="00FC281D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</w:rPr>
      </w:pPr>
      <w:r w:rsidRPr="008F5F11">
        <w:rPr>
          <w:rFonts w:ascii="DaxCompactPro" w:hAnsi="DaxCompactPro"/>
          <w:sz w:val="22"/>
          <w:szCs w:val="22"/>
        </w:rPr>
        <w:t>Sanfte Transparenz, weich und kaum spürbar</w:t>
      </w:r>
    </w:p>
    <w:p w14:paraId="52AD27A0" w14:textId="77777777" w:rsidR="00FC281D" w:rsidRPr="008F5F11" w:rsidRDefault="00FC281D" w:rsidP="00FC281D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</w:rPr>
      </w:pPr>
      <w:r w:rsidRPr="008F5F11">
        <w:rPr>
          <w:rFonts w:ascii="DaxCompactPro" w:hAnsi="DaxCompactPro"/>
          <w:sz w:val="22"/>
          <w:szCs w:val="22"/>
        </w:rPr>
        <w:t>Kühler, eleganter Winterlook</w:t>
      </w:r>
    </w:p>
    <w:p w14:paraId="57D5FF7D" w14:textId="42028EDC" w:rsidR="00FC281D" w:rsidRDefault="00FC281D" w:rsidP="00FC281D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</w:rPr>
      </w:pPr>
      <w:r w:rsidRPr="008F5F11">
        <w:rPr>
          <w:rFonts w:ascii="DaxCompactPro" w:hAnsi="DaxCompactPro"/>
          <w:sz w:val="22"/>
          <w:szCs w:val="22"/>
        </w:rPr>
        <w:t>Ideal für dezente, sinnliche Styles</w:t>
      </w:r>
    </w:p>
    <w:p w14:paraId="772F6762" w14:textId="30DD6AFB" w:rsidR="00595A9A" w:rsidRDefault="00595A9A" w:rsidP="00595A9A">
      <w:pPr>
        <w:rPr>
          <w:rFonts w:ascii="DaxCompactPro" w:hAnsi="DaxCompactPro"/>
          <w:sz w:val="22"/>
          <w:szCs w:val="22"/>
        </w:rPr>
      </w:pPr>
    </w:p>
    <w:p w14:paraId="395DE744" w14:textId="627DEB80" w:rsidR="00595A9A" w:rsidRDefault="00595A9A" w:rsidP="00595A9A">
      <w:pPr>
        <w:rPr>
          <w:rFonts w:ascii="DaxCompactPro" w:hAnsi="DaxCompactPro"/>
          <w:sz w:val="22"/>
          <w:szCs w:val="22"/>
        </w:rPr>
      </w:pPr>
    </w:p>
    <w:p w14:paraId="59DB88A9" w14:textId="77777777" w:rsidR="00595A9A" w:rsidRPr="00237A77" w:rsidRDefault="00595A9A" w:rsidP="00595A9A">
      <w:pPr>
        <w:rPr>
          <w:rFonts w:ascii="DaxCompactPro" w:hAnsi="DaxCompactPro"/>
          <w:b/>
          <w:bCs/>
          <w:sz w:val="22"/>
          <w:szCs w:val="22"/>
        </w:rPr>
      </w:pPr>
      <w:r w:rsidRPr="00237A77">
        <w:rPr>
          <w:rFonts w:ascii="DaxCompactPro" w:hAnsi="DaxCompactPro"/>
          <w:b/>
          <w:bCs/>
          <w:sz w:val="22"/>
          <w:szCs w:val="22"/>
        </w:rPr>
        <w:t>M510 – Schwarze Verführung</w:t>
      </w:r>
      <w:r>
        <w:rPr>
          <w:rFonts w:ascii="DaxCompactPro" w:hAnsi="DaxCompactPro"/>
          <w:b/>
          <w:bCs/>
          <w:sz w:val="22"/>
          <w:szCs w:val="22"/>
        </w:rPr>
        <w:br/>
      </w:r>
    </w:p>
    <w:p w14:paraId="214D39E5" w14:textId="17E98C52" w:rsidR="00595A9A" w:rsidRPr="00D213DF" w:rsidRDefault="00595A9A" w:rsidP="00595A9A">
      <w:pPr>
        <w:rPr>
          <w:rFonts w:ascii="DaxCompactPro" w:hAnsi="DaxCompactPro"/>
          <w:sz w:val="22"/>
          <w:szCs w:val="22"/>
          <w:lang w:val="en-US"/>
        </w:rPr>
      </w:pPr>
      <w:r w:rsidRPr="00D213DF">
        <w:rPr>
          <w:rFonts w:ascii="DaxCompactPro" w:hAnsi="DaxCompactPro"/>
          <w:i/>
          <w:iCs/>
          <w:sz w:val="22"/>
          <w:szCs w:val="22"/>
          <w:lang w:val="en-US"/>
        </w:rPr>
        <w:t>Neu: Cheeky Tanga &amp; Zipped Vest</w:t>
      </w:r>
      <w:r w:rsidRPr="00D213DF">
        <w:rPr>
          <w:rFonts w:ascii="DaxCompactPro" w:hAnsi="DaxCompactPro"/>
          <w:i/>
          <w:iCs/>
          <w:sz w:val="22"/>
          <w:szCs w:val="22"/>
          <w:lang w:val="en-US"/>
        </w:rPr>
        <w:br/>
      </w:r>
    </w:p>
    <w:p w14:paraId="563D5539" w14:textId="50F34FE7" w:rsidR="00595A9A" w:rsidRPr="00595A9A" w:rsidRDefault="00595A9A" w:rsidP="00595A9A">
      <w:pPr>
        <w:pStyle w:val="Listenabsatz"/>
        <w:numPr>
          <w:ilvl w:val="0"/>
          <w:numId w:val="6"/>
        </w:numPr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95A9A">
        <w:rPr>
          <w:rFonts w:ascii="DaxCompactPro" w:hAnsi="DaxCompactPro"/>
          <w:sz w:val="22"/>
          <w:szCs w:val="22"/>
        </w:rPr>
        <w:t>Tiefschwarzer Ton mit seidenmattem, latexähnlichem Effekt</w:t>
      </w:r>
    </w:p>
    <w:p w14:paraId="09FB5E20" w14:textId="77777777" w:rsidR="00595A9A" w:rsidRPr="00595A9A" w:rsidRDefault="00595A9A" w:rsidP="00595A9A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</w:rPr>
      </w:pPr>
      <w:r w:rsidRPr="00595A9A">
        <w:rPr>
          <w:rFonts w:ascii="DaxCompactPro" w:hAnsi="DaxCompactPro"/>
          <w:sz w:val="22"/>
          <w:szCs w:val="22"/>
        </w:rPr>
        <w:t>Elastisch, atmungsaktiv, pflegeleicht</w:t>
      </w:r>
    </w:p>
    <w:p w14:paraId="0B56B31E" w14:textId="77777777" w:rsidR="00595A9A" w:rsidRPr="00595A9A" w:rsidRDefault="00595A9A" w:rsidP="00595A9A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</w:rPr>
      </w:pPr>
      <w:r w:rsidRPr="00595A9A">
        <w:rPr>
          <w:rFonts w:ascii="DaxCompactPro" w:hAnsi="DaxCompactPro"/>
          <w:sz w:val="22"/>
          <w:szCs w:val="22"/>
        </w:rPr>
        <w:t>Angenehm auf der Haut mit intensiver Optik</w:t>
      </w:r>
    </w:p>
    <w:p w14:paraId="18222FF0" w14:textId="77777777" w:rsidR="00595A9A" w:rsidRPr="00595A9A" w:rsidRDefault="00595A9A" w:rsidP="00595A9A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</w:rPr>
      </w:pPr>
      <w:r w:rsidRPr="00595A9A">
        <w:rPr>
          <w:rFonts w:ascii="DaxCompactPro" w:hAnsi="DaxCompactPro"/>
          <w:sz w:val="22"/>
          <w:szCs w:val="22"/>
        </w:rPr>
        <w:t xml:space="preserve">Cheeky Tanga und </w:t>
      </w:r>
      <w:proofErr w:type="spellStart"/>
      <w:r w:rsidRPr="00595A9A">
        <w:rPr>
          <w:rFonts w:ascii="DaxCompactPro" w:hAnsi="DaxCompactPro"/>
          <w:sz w:val="22"/>
          <w:szCs w:val="22"/>
        </w:rPr>
        <w:t>Zipped</w:t>
      </w:r>
      <w:proofErr w:type="spellEnd"/>
      <w:r w:rsidRPr="00595A9A">
        <w:rPr>
          <w:rFonts w:ascii="DaxCompactPro" w:hAnsi="DaxCompactPro"/>
          <w:sz w:val="22"/>
          <w:szCs w:val="22"/>
        </w:rPr>
        <w:t xml:space="preserve"> </w:t>
      </w:r>
      <w:proofErr w:type="spellStart"/>
      <w:r w:rsidRPr="00595A9A">
        <w:rPr>
          <w:rFonts w:ascii="DaxCompactPro" w:hAnsi="DaxCompactPro"/>
          <w:sz w:val="22"/>
          <w:szCs w:val="22"/>
        </w:rPr>
        <w:t>Vest</w:t>
      </w:r>
      <w:proofErr w:type="spellEnd"/>
      <w:r w:rsidRPr="00595A9A">
        <w:rPr>
          <w:rFonts w:ascii="DaxCompactPro" w:hAnsi="DaxCompactPro"/>
          <w:sz w:val="22"/>
          <w:szCs w:val="22"/>
        </w:rPr>
        <w:t xml:space="preserve"> als neue spannende Schnitte</w:t>
      </w:r>
    </w:p>
    <w:p w14:paraId="7295B9D7" w14:textId="77777777" w:rsidR="00595A9A" w:rsidRPr="00595A9A" w:rsidRDefault="00595A9A" w:rsidP="00595A9A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</w:rPr>
      </w:pPr>
      <w:proofErr w:type="spellStart"/>
      <w:r w:rsidRPr="00595A9A">
        <w:rPr>
          <w:rFonts w:ascii="DaxCompactPro" w:hAnsi="DaxCompactPro"/>
          <w:sz w:val="22"/>
          <w:szCs w:val="22"/>
        </w:rPr>
        <w:t>Zipped</w:t>
      </w:r>
      <w:proofErr w:type="spellEnd"/>
      <w:r w:rsidRPr="00595A9A">
        <w:rPr>
          <w:rFonts w:ascii="DaxCompactPro" w:hAnsi="DaxCompactPro"/>
          <w:sz w:val="22"/>
          <w:szCs w:val="22"/>
        </w:rPr>
        <w:t xml:space="preserve"> </w:t>
      </w:r>
      <w:proofErr w:type="spellStart"/>
      <w:r w:rsidRPr="00595A9A">
        <w:rPr>
          <w:rFonts w:ascii="DaxCompactPro" w:hAnsi="DaxCompactPro"/>
          <w:sz w:val="22"/>
          <w:szCs w:val="22"/>
        </w:rPr>
        <w:t>Vest</w:t>
      </w:r>
      <w:proofErr w:type="spellEnd"/>
      <w:r w:rsidRPr="00595A9A">
        <w:rPr>
          <w:rFonts w:ascii="DaxCompactPro" w:hAnsi="DaxCompactPro"/>
          <w:sz w:val="22"/>
          <w:szCs w:val="22"/>
        </w:rPr>
        <w:t xml:space="preserve"> verfügt über äußere Tasche auf der rechten Seite</w:t>
      </w:r>
    </w:p>
    <w:p w14:paraId="75075B06" w14:textId="77777777" w:rsidR="00595A9A" w:rsidRPr="00D213DF" w:rsidRDefault="00595A9A" w:rsidP="00595A9A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  <w:lang w:val="en-US"/>
        </w:rPr>
      </w:pPr>
      <w:r w:rsidRPr="00D213DF">
        <w:rPr>
          <w:rFonts w:ascii="DaxCompactPro" w:hAnsi="DaxCompactPro"/>
          <w:sz w:val="22"/>
          <w:szCs w:val="22"/>
          <w:lang w:val="en-US"/>
        </w:rPr>
        <w:t xml:space="preserve">Für </w:t>
      </w:r>
      <w:proofErr w:type="spellStart"/>
      <w:r w:rsidRPr="00D213DF">
        <w:rPr>
          <w:rFonts w:ascii="DaxCompactPro" w:hAnsi="DaxCompactPro"/>
          <w:sz w:val="22"/>
          <w:szCs w:val="22"/>
          <w:lang w:val="en-US"/>
        </w:rPr>
        <w:t>stilvolle</w:t>
      </w:r>
      <w:proofErr w:type="spellEnd"/>
      <w:r w:rsidRPr="00D213DF">
        <w:rPr>
          <w:rFonts w:ascii="DaxCompactPro" w:hAnsi="DaxCompactPro"/>
          <w:sz w:val="22"/>
          <w:szCs w:val="22"/>
          <w:lang w:val="en-US"/>
        </w:rPr>
        <w:t xml:space="preserve"> Club- und Evening-Looks</w:t>
      </w:r>
    </w:p>
    <w:p w14:paraId="363BE101" w14:textId="0C1524EB" w:rsidR="00595A9A" w:rsidRDefault="00595A9A" w:rsidP="00595A9A">
      <w:pPr>
        <w:pStyle w:val="Listenabsatz"/>
        <w:numPr>
          <w:ilvl w:val="0"/>
          <w:numId w:val="2"/>
        </w:numPr>
        <w:rPr>
          <w:rFonts w:ascii="DaxCompactPro" w:hAnsi="DaxCompactPro"/>
          <w:sz w:val="22"/>
          <w:szCs w:val="22"/>
        </w:rPr>
      </w:pPr>
      <w:r w:rsidRPr="00A1239C">
        <w:rPr>
          <w:rFonts w:ascii="DaxCompactPro" w:hAnsi="DaxCompactPro"/>
          <w:sz w:val="22"/>
          <w:szCs w:val="22"/>
        </w:rPr>
        <w:t>Entwickelt und produziert innerhalb Europas</w:t>
      </w:r>
    </w:p>
    <w:p w14:paraId="2236048B" w14:textId="3F0F472D" w:rsidR="00884570" w:rsidRDefault="00884570" w:rsidP="00884570">
      <w:pPr>
        <w:rPr>
          <w:rFonts w:ascii="DaxCompactPro" w:hAnsi="DaxCompactPro"/>
          <w:sz w:val="22"/>
          <w:szCs w:val="22"/>
        </w:rPr>
      </w:pPr>
    </w:p>
    <w:p w14:paraId="5C4E53AD" w14:textId="16FB898D" w:rsidR="00884570" w:rsidRPr="00A1239C" w:rsidRDefault="00884570" w:rsidP="00884570">
      <w:pPr>
        <w:pStyle w:val="berschrift2"/>
        <w:rPr>
          <w:rStyle w:val="Fett"/>
          <w:rFonts w:ascii="DaxCompactPro" w:hAnsi="DaxCompactPro"/>
          <w:b w:val="0"/>
          <w:bCs w:val="0"/>
          <w:color w:val="auto"/>
          <w:sz w:val="22"/>
          <w:szCs w:val="22"/>
        </w:rPr>
      </w:pPr>
      <w:r>
        <w:rPr>
          <w:rStyle w:val="Fett"/>
          <w:rFonts w:ascii="DaxCompactPro" w:hAnsi="DaxCompactPro"/>
          <w:color w:val="auto"/>
          <w:sz w:val="22"/>
          <w:szCs w:val="22"/>
        </w:rPr>
        <w:br/>
      </w:r>
      <w:r w:rsidRPr="00A1239C">
        <w:rPr>
          <w:rStyle w:val="Fett"/>
          <w:rFonts w:ascii="DaxCompactPro" w:hAnsi="DaxCompactPro"/>
          <w:color w:val="auto"/>
          <w:sz w:val="22"/>
          <w:szCs w:val="22"/>
        </w:rPr>
        <w:t xml:space="preserve">M2424 </w:t>
      </w:r>
      <w:proofErr w:type="gramStart"/>
      <w:r w:rsidRPr="00A1239C">
        <w:rPr>
          <w:rStyle w:val="Fett"/>
          <w:rFonts w:ascii="DaxCompactPro" w:hAnsi="DaxCompactPro"/>
          <w:color w:val="auto"/>
          <w:sz w:val="22"/>
          <w:szCs w:val="22"/>
        </w:rPr>
        <w:t>-  Semitransparentes</w:t>
      </w:r>
      <w:proofErr w:type="gramEnd"/>
      <w:r w:rsidRPr="00A1239C">
        <w:rPr>
          <w:rStyle w:val="Fett"/>
          <w:rFonts w:ascii="DaxCompactPro" w:hAnsi="DaxCompactPro"/>
          <w:color w:val="auto"/>
          <w:sz w:val="22"/>
          <w:szCs w:val="22"/>
        </w:rPr>
        <w:t xml:space="preserve"> Mesh</w:t>
      </w:r>
    </w:p>
    <w:p w14:paraId="482A6270" w14:textId="0D42CB02" w:rsidR="00884570" w:rsidRPr="00884570" w:rsidRDefault="00884570" w:rsidP="00884570">
      <w:pPr>
        <w:pStyle w:val="StandardWeb"/>
        <w:rPr>
          <w:rFonts w:ascii="DaxCompactPro" w:eastAsiaTheme="majorEastAsia" w:hAnsi="DaxCompactPro"/>
          <w:i/>
          <w:iCs/>
          <w:sz w:val="22"/>
          <w:szCs w:val="22"/>
        </w:rPr>
      </w:pPr>
      <w:r w:rsidRPr="00A1239C">
        <w:rPr>
          <w:rStyle w:val="Hervorhebung"/>
          <w:rFonts w:ascii="DaxCompactPro" w:eastAsiaTheme="majorEastAsia" w:hAnsi="DaxCompactPro"/>
          <w:sz w:val="22"/>
          <w:szCs w:val="22"/>
        </w:rPr>
        <w:t>Bestseller wieder da: High Neck Body</w:t>
      </w:r>
    </w:p>
    <w:p w14:paraId="3C138983" w14:textId="77777777" w:rsidR="00884570" w:rsidRPr="00A900C3" w:rsidRDefault="00884570" w:rsidP="00A900C3">
      <w:pPr>
        <w:pStyle w:val="Listenabsatz"/>
        <w:numPr>
          <w:ilvl w:val="0"/>
          <w:numId w:val="6"/>
        </w:numPr>
        <w:rPr>
          <w:rFonts w:ascii="DaxCompactPro" w:hAnsi="DaxCompactPro"/>
          <w:sz w:val="22"/>
          <w:szCs w:val="22"/>
        </w:rPr>
      </w:pPr>
      <w:r w:rsidRPr="00A900C3">
        <w:rPr>
          <w:rFonts w:ascii="DaxCompactPro" w:hAnsi="DaxCompactPro"/>
          <w:sz w:val="22"/>
          <w:szCs w:val="22"/>
        </w:rPr>
        <w:t>Neu: High Neck Body - hoher, diagonal geschnittener Beinausschnitt mit hohem Kragen</w:t>
      </w:r>
    </w:p>
    <w:p w14:paraId="548F2F58" w14:textId="77777777" w:rsidR="00884570" w:rsidRPr="00A900C3" w:rsidRDefault="00884570" w:rsidP="00A900C3">
      <w:pPr>
        <w:pStyle w:val="Listenabsatz"/>
        <w:numPr>
          <w:ilvl w:val="0"/>
          <w:numId w:val="6"/>
        </w:numPr>
        <w:rPr>
          <w:rFonts w:ascii="DaxCompactPro" w:hAnsi="DaxCompactPro"/>
          <w:sz w:val="22"/>
          <w:szCs w:val="22"/>
        </w:rPr>
      </w:pPr>
      <w:r w:rsidRPr="00A900C3">
        <w:rPr>
          <w:rFonts w:ascii="DaxCompactPro" w:hAnsi="DaxCompactPro"/>
          <w:sz w:val="22"/>
          <w:szCs w:val="22"/>
        </w:rPr>
        <w:t>Weiche, elastische Mesh-Ware mit sinnlichen, semitransparenten Flächen</w:t>
      </w:r>
    </w:p>
    <w:p w14:paraId="14182B1F" w14:textId="77777777" w:rsidR="00884570" w:rsidRPr="00A900C3" w:rsidRDefault="00884570" w:rsidP="00A900C3">
      <w:pPr>
        <w:pStyle w:val="Listenabsatz"/>
        <w:numPr>
          <w:ilvl w:val="0"/>
          <w:numId w:val="6"/>
        </w:numPr>
        <w:rPr>
          <w:rFonts w:ascii="DaxCompactPro" w:hAnsi="DaxCompactPro"/>
          <w:sz w:val="22"/>
          <w:szCs w:val="22"/>
        </w:rPr>
      </w:pPr>
      <w:r w:rsidRPr="00A900C3">
        <w:rPr>
          <w:rFonts w:ascii="DaxCompactPro" w:hAnsi="DaxCompactPro"/>
          <w:sz w:val="22"/>
          <w:szCs w:val="22"/>
        </w:rPr>
        <w:t>Strategisch platzierte Fütterungen für entspanntes, selbstbewusstes Tragegefühl</w:t>
      </w:r>
    </w:p>
    <w:p w14:paraId="7E3B0A2B" w14:textId="77777777" w:rsidR="00884570" w:rsidRPr="00A900C3" w:rsidRDefault="00884570" w:rsidP="00A900C3">
      <w:pPr>
        <w:pStyle w:val="Listenabsatz"/>
        <w:numPr>
          <w:ilvl w:val="0"/>
          <w:numId w:val="6"/>
        </w:numPr>
        <w:rPr>
          <w:rFonts w:ascii="DaxCompactPro" w:hAnsi="DaxCompactPro"/>
          <w:sz w:val="22"/>
          <w:szCs w:val="22"/>
        </w:rPr>
      </w:pPr>
      <w:r w:rsidRPr="00A900C3">
        <w:rPr>
          <w:rFonts w:ascii="DaxCompactPro" w:hAnsi="DaxCompactPro"/>
          <w:sz w:val="22"/>
          <w:szCs w:val="22"/>
        </w:rPr>
        <w:t>Perfekt geeignet für Partynächte oder als Fashion-Statement im Alltag</w:t>
      </w:r>
    </w:p>
    <w:p w14:paraId="3A01FF85" w14:textId="30DC2DB9" w:rsidR="00884570" w:rsidRDefault="00884570" w:rsidP="00A900C3">
      <w:pPr>
        <w:pStyle w:val="Listenabsatz"/>
        <w:numPr>
          <w:ilvl w:val="0"/>
          <w:numId w:val="6"/>
        </w:numPr>
        <w:rPr>
          <w:rFonts w:ascii="DaxCompactPro" w:hAnsi="DaxCompactPro"/>
          <w:sz w:val="22"/>
          <w:szCs w:val="22"/>
        </w:rPr>
      </w:pPr>
      <w:r w:rsidRPr="00A900C3">
        <w:rPr>
          <w:rFonts w:ascii="DaxCompactPro" w:hAnsi="DaxCompactPro"/>
          <w:sz w:val="22"/>
          <w:szCs w:val="22"/>
        </w:rPr>
        <w:t>europäische Fertigung</w:t>
      </w:r>
    </w:p>
    <w:p w14:paraId="5808182C" w14:textId="10B0BE6E" w:rsidR="00C80BA1" w:rsidRDefault="00C80BA1" w:rsidP="00C80BA1">
      <w:pPr>
        <w:rPr>
          <w:rFonts w:ascii="DaxCompactPro" w:hAnsi="DaxCompactPro"/>
          <w:sz w:val="22"/>
          <w:szCs w:val="22"/>
        </w:rPr>
      </w:pPr>
    </w:p>
    <w:p w14:paraId="220AA361" w14:textId="77777777" w:rsidR="00C80BA1" w:rsidRPr="003C1A32" w:rsidRDefault="00C80BA1" w:rsidP="00C80BA1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3C1A32">
        <w:rPr>
          <w:rStyle w:val="Fett"/>
          <w:rFonts w:ascii="DaxCompactPro" w:hAnsi="DaxCompactPro"/>
          <w:color w:val="auto"/>
          <w:sz w:val="22"/>
          <w:szCs w:val="22"/>
        </w:rPr>
        <w:t>M2613 – Blue Illusion Lace</w:t>
      </w:r>
    </w:p>
    <w:p w14:paraId="0D2A8C98" w14:textId="77777777" w:rsidR="00C80BA1" w:rsidRPr="00A1239C" w:rsidRDefault="00C80BA1" w:rsidP="00C80BA1">
      <w:pPr>
        <w:pStyle w:val="StandardWeb"/>
        <w:rPr>
          <w:rFonts w:ascii="DaxCompactPro" w:hAnsi="DaxCompactPro"/>
          <w:sz w:val="22"/>
          <w:szCs w:val="22"/>
        </w:rPr>
      </w:pPr>
      <w:r w:rsidRPr="00A1239C">
        <w:rPr>
          <w:rStyle w:val="Hervorhebung"/>
          <w:rFonts w:ascii="DaxCompactPro" w:eastAsiaTheme="majorEastAsia" w:hAnsi="DaxCompactPro"/>
          <w:sz w:val="22"/>
          <w:szCs w:val="22"/>
        </w:rPr>
        <w:t>Grafische Transparenz in Tiefblau</w:t>
      </w:r>
    </w:p>
    <w:p w14:paraId="6F71D641" w14:textId="77777777" w:rsidR="00C80BA1" w:rsidRPr="00A1239C" w:rsidRDefault="00C80BA1" w:rsidP="00C80BA1">
      <w:pPr>
        <w:numPr>
          <w:ilvl w:val="0"/>
          <w:numId w:val="7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Weiche Spitze in modernem Dunkelblau</w:t>
      </w:r>
    </w:p>
    <w:p w14:paraId="7D35797D" w14:textId="77777777" w:rsidR="00C80BA1" w:rsidRPr="00A1239C" w:rsidRDefault="00C80BA1" w:rsidP="00C80BA1">
      <w:pPr>
        <w:numPr>
          <w:ilvl w:val="0"/>
          <w:numId w:val="7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Netzoptik mit Optical-Illusion-Quadraten</w:t>
      </w:r>
    </w:p>
    <w:p w14:paraId="0782B69C" w14:textId="77777777" w:rsidR="00C80BA1" w:rsidRPr="00A1239C" w:rsidRDefault="00C80BA1" w:rsidP="00C80BA1">
      <w:pPr>
        <w:numPr>
          <w:ilvl w:val="0"/>
          <w:numId w:val="7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Leicht transparent und flexibel</w:t>
      </w:r>
    </w:p>
    <w:p w14:paraId="3CA43E70" w14:textId="77777777" w:rsidR="00C80BA1" w:rsidRPr="00A1239C" w:rsidRDefault="00C80BA1" w:rsidP="00C80BA1">
      <w:pPr>
        <w:numPr>
          <w:ilvl w:val="0"/>
          <w:numId w:val="7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hAnsi="DaxCompactPro" w:cs="Times New Roman"/>
          <w:sz w:val="22"/>
          <w:szCs w:val="22"/>
        </w:rPr>
        <w:t>Grafischer, eleganter Style</w:t>
      </w:r>
    </w:p>
    <w:p w14:paraId="03FC1845" w14:textId="2C822784" w:rsidR="00C80BA1" w:rsidRDefault="004F1616" w:rsidP="00C80BA1">
      <w:pPr>
        <w:pStyle w:val="StandardWeb"/>
        <w:numPr>
          <w:ilvl w:val="0"/>
          <w:numId w:val="7"/>
        </w:numPr>
        <w:rPr>
          <w:rFonts w:ascii="DaxCompactPro" w:hAnsi="DaxCompactPro"/>
          <w:sz w:val="22"/>
          <w:szCs w:val="22"/>
        </w:rPr>
      </w:pPr>
      <w:r>
        <w:rPr>
          <w:rFonts w:ascii="DaxCompactPro" w:hAnsi="DaxCompactPro"/>
          <w:sz w:val="22"/>
          <w:szCs w:val="22"/>
        </w:rPr>
        <w:t>G</w:t>
      </w:r>
      <w:r w:rsidR="00C80BA1" w:rsidRPr="00A1239C">
        <w:rPr>
          <w:rFonts w:ascii="DaxCompactPro" w:hAnsi="DaxCompactPro"/>
          <w:sz w:val="22"/>
          <w:szCs w:val="22"/>
        </w:rPr>
        <w:t>efertigt in Europa</w:t>
      </w:r>
    </w:p>
    <w:p w14:paraId="2CE90063" w14:textId="01C0A53E" w:rsidR="001C1212" w:rsidRDefault="001C1212" w:rsidP="001C1212">
      <w:pPr>
        <w:pStyle w:val="StandardWeb"/>
        <w:rPr>
          <w:rFonts w:ascii="DaxCompactPro" w:hAnsi="DaxCompactPro"/>
          <w:sz w:val="22"/>
          <w:szCs w:val="22"/>
        </w:rPr>
      </w:pPr>
    </w:p>
    <w:p w14:paraId="72233DAD" w14:textId="77777777" w:rsidR="001C1212" w:rsidRDefault="001C1212" w:rsidP="001C1212">
      <w:pPr>
        <w:pStyle w:val="berschrift2"/>
        <w:rPr>
          <w:rStyle w:val="Fett"/>
          <w:rFonts w:ascii="DaxCompactPro" w:hAnsi="DaxCompactPro"/>
          <w:color w:val="auto"/>
          <w:sz w:val="22"/>
          <w:szCs w:val="22"/>
        </w:rPr>
      </w:pPr>
    </w:p>
    <w:p w14:paraId="6BD35908" w14:textId="06BBEA96" w:rsidR="001C1212" w:rsidRPr="003C1A32" w:rsidRDefault="001C1212" w:rsidP="001C1212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3C1A32">
        <w:rPr>
          <w:rStyle w:val="Fett"/>
          <w:rFonts w:ascii="DaxCompactPro" w:hAnsi="DaxCompactPro"/>
          <w:color w:val="auto"/>
          <w:sz w:val="22"/>
          <w:szCs w:val="22"/>
        </w:rPr>
        <w:t xml:space="preserve">M2614 – </w:t>
      </w:r>
      <w:proofErr w:type="spellStart"/>
      <w:r w:rsidRPr="003C1A32">
        <w:rPr>
          <w:rStyle w:val="Fett"/>
          <w:rFonts w:ascii="DaxCompactPro" w:hAnsi="DaxCompactPro"/>
          <w:color w:val="auto"/>
          <w:sz w:val="22"/>
          <w:szCs w:val="22"/>
        </w:rPr>
        <w:t>Thin</w:t>
      </w:r>
      <w:proofErr w:type="spellEnd"/>
      <w:r w:rsidRPr="003C1A32">
        <w:rPr>
          <w:rStyle w:val="Fett"/>
          <w:rFonts w:ascii="DaxCompactPro" w:hAnsi="DaxCompactPro"/>
          <w:color w:val="auto"/>
          <w:sz w:val="22"/>
          <w:szCs w:val="22"/>
        </w:rPr>
        <w:t xml:space="preserve"> </w:t>
      </w:r>
      <w:proofErr w:type="spellStart"/>
      <w:r w:rsidRPr="003C1A32">
        <w:rPr>
          <w:rStyle w:val="Fett"/>
          <w:rFonts w:ascii="DaxCompactPro" w:hAnsi="DaxCompactPro"/>
          <w:color w:val="auto"/>
          <w:sz w:val="22"/>
          <w:szCs w:val="22"/>
        </w:rPr>
        <w:t>Leather</w:t>
      </w:r>
      <w:proofErr w:type="spellEnd"/>
      <w:r w:rsidRPr="003C1A32">
        <w:rPr>
          <w:rStyle w:val="Fett"/>
          <w:rFonts w:ascii="DaxCompactPro" w:hAnsi="DaxCompactPro"/>
          <w:color w:val="auto"/>
          <w:sz w:val="22"/>
          <w:szCs w:val="22"/>
        </w:rPr>
        <w:t xml:space="preserve"> Shine</w:t>
      </w:r>
    </w:p>
    <w:p w14:paraId="260B850A" w14:textId="77777777" w:rsidR="001C1212" w:rsidRPr="00A1239C" w:rsidRDefault="001C1212" w:rsidP="001C1212">
      <w:pPr>
        <w:pStyle w:val="StandardWeb"/>
        <w:rPr>
          <w:rFonts w:ascii="DaxCompactPro" w:hAnsi="DaxCompactPro"/>
          <w:sz w:val="22"/>
          <w:szCs w:val="22"/>
        </w:rPr>
      </w:pPr>
      <w:r w:rsidRPr="00A1239C">
        <w:rPr>
          <w:rStyle w:val="Hervorhebung"/>
          <w:rFonts w:ascii="DaxCompactPro" w:eastAsiaTheme="majorEastAsia" w:hAnsi="DaxCompactPro"/>
          <w:sz w:val="22"/>
          <w:szCs w:val="22"/>
        </w:rPr>
        <w:t>Eleganz mit feinem Glanz</w:t>
      </w:r>
    </w:p>
    <w:p w14:paraId="2801E116" w14:textId="77777777" w:rsidR="001C1212" w:rsidRPr="00A1239C" w:rsidRDefault="001C1212" w:rsidP="001C1212">
      <w:pPr>
        <w:numPr>
          <w:ilvl w:val="0"/>
          <w:numId w:val="8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Sehr dünne, weiche Lederoptik</w:t>
      </w:r>
    </w:p>
    <w:p w14:paraId="6B24BF9D" w14:textId="77777777" w:rsidR="001C1212" w:rsidRPr="00A1239C" w:rsidRDefault="001C1212" w:rsidP="001C1212">
      <w:pPr>
        <w:numPr>
          <w:ilvl w:val="0"/>
          <w:numId w:val="8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Edler Glanz in Kupfer oder Schwarz</w:t>
      </w:r>
    </w:p>
    <w:p w14:paraId="7BD7D3D5" w14:textId="77777777" w:rsidR="001C1212" w:rsidRPr="00A1239C" w:rsidRDefault="001C1212" w:rsidP="001C1212">
      <w:pPr>
        <w:numPr>
          <w:ilvl w:val="0"/>
          <w:numId w:val="8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Flexibel, angenehm, leicht</w:t>
      </w:r>
    </w:p>
    <w:p w14:paraId="21E67E81" w14:textId="77777777" w:rsidR="001C1212" w:rsidRPr="00A1239C" w:rsidRDefault="001C1212" w:rsidP="001C1212">
      <w:pPr>
        <w:numPr>
          <w:ilvl w:val="0"/>
          <w:numId w:val="8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Perfekt für moderne Party-Looks</w:t>
      </w:r>
    </w:p>
    <w:p w14:paraId="228FD28A" w14:textId="315B3A52" w:rsidR="001C1212" w:rsidRDefault="00B468D6" w:rsidP="001C1212">
      <w:pPr>
        <w:pStyle w:val="StandardWeb"/>
        <w:numPr>
          <w:ilvl w:val="0"/>
          <w:numId w:val="8"/>
        </w:numPr>
        <w:rPr>
          <w:rFonts w:ascii="DaxCompactPro" w:hAnsi="DaxCompactPro"/>
          <w:sz w:val="22"/>
          <w:szCs w:val="22"/>
        </w:rPr>
      </w:pPr>
      <w:r>
        <w:rPr>
          <w:rFonts w:ascii="DaxCompactPro" w:hAnsi="DaxCompactPro"/>
          <w:sz w:val="22"/>
          <w:szCs w:val="22"/>
        </w:rPr>
        <w:t xml:space="preserve">Europäische </w:t>
      </w:r>
      <w:r w:rsidR="005457E7">
        <w:rPr>
          <w:rFonts w:ascii="DaxCompactPro" w:hAnsi="DaxCompactPro"/>
          <w:sz w:val="22"/>
          <w:szCs w:val="22"/>
        </w:rPr>
        <w:t>P</w:t>
      </w:r>
      <w:r>
        <w:rPr>
          <w:rFonts w:ascii="DaxCompactPro" w:hAnsi="DaxCompactPro"/>
          <w:sz w:val="22"/>
          <w:szCs w:val="22"/>
        </w:rPr>
        <w:t>roduktion</w:t>
      </w:r>
    </w:p>
    <w:p w14:paraId="773CED5A" w14:textId="776A869C" w:rsidR="00D213DF" w:rsidRDefault="00D213DF" w:rsidP="00D213DF">
      <w:pPr>
        <w:pStyle w:val="StandardWeb"/>
        <w:rPr>
          <w:rFonts w:ascii="DaxCompactPro" w:hAnsi="DaxCompactPro"/>
          <w:sz w:val="22"/>
          <w:szCs w:val="22"/>
        </w:rPr>
      </w:pPr>
    </w:p>
    <w:p w14:paraId="3DAF8AB6" w14:textId="77777777" w:rsidR="00D213DF" w:rsidRPr="00CF66D6" w:rsidRDefault="00D213DF" w:rsidP="00D213DF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CF66D6">
        <w:rPr>
          <w:rStyle w:val="Fett"/>
          <w:rFonts w:ascii="DaxCompactPro" w:hAnsi="DaxCompactPro"/>
          <w:color w:val="auto"/>
          <w:sz w:val="22"/>
          <w:szCs w:val="22"/>
        </w:rPr>
        <w:t>M2615 – Neon Plissee</w:t>
      </w:r>
    </w:p>
    <w:p w14:paraId="1269397E" w14:textId="77777777" w:rsidR="00D213DF" w:rsidRPr="00A1239C" w:rsidRDefault="00D213DF" w:rsidP="00D213DF">
      <w:pPr>
        <w:pStyle w:val="StandardWeb"/>
        <w:rPr>
          <w:rFonts w:ascii="DaxCompactPro" w:hAnsi="DaxCompactPro"/>
          <w:sz w:val="22"/>
          <w:szCs w:val="22"/>
        </w:rPr>
      </w:pPr>
      <w:r w:rsidRPr="00A1239C">
        <w:rPr>
          <w:rStyle w:val="Hervorhebung"/>
          <w:rFonts w:ascii="DaxCompactPro" w:eastAsiaTheme="majorEastAsia" w:hAnsi="DaxCompactPro"/>
          <w:sz w:val="22"/>
          <w:szCs w:val="22"/>
        </w:rPr>
        <w:t>Lichtlinien in Bewegung</w:t>
      </w:r>
    </w:p>
    <w:p w14:paraId="51E17997" w14:textId="77777777" w:rsidR="00D213DF" w:rsidRPr="00A1239C" w:rsidRDefault="00D213DF" w:rsidP="00D213DF">
      <w:pPr>
        <w:numPr>
          <w:ilvl w:val="0"/>
          <w:numId w:val="9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Plissee mit Optical-Illusion-Linien</w:t>
      </w:r>
    </w:p>
    <w:p w14:paraId="52028679" w14:textId="77777777" w:rsidR="00D213DF" w:rsidRPr="00A1239C" w:rsidRDefault="00D213DF" w:rsidP="00D213DF">
      <w:pPr>
        <w:numPr>
          <w:ilvl w:val="0"/>
          <w:numId w:val="9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Neon</w:t>
      </w: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softHyphen/>
        <w:t>grün leuchtet unter Schwarzlicht</w:t>
      </w:r>
    </w:p>
    <w:p w14:paraId="45EDAA05" w14:textId="77777777" w:rsidR="00D213DF" w:rsidRPr="00A1239C" w:rsidRDefault="00D213DF" w:rsidP="00D213DF">
      <w:pPr>
        <w:numPr>
          <w:ilvl w:val="0"/>
          <w:numId w:val="9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Leicht transparent, elastisch, modern</w:t>
      </w:r>
    </w:p>
    <w:p w14:paraId="49A06865" w14:textId="77777777" w:rsidR="00D213DF" w:rsidRPr="00A1239C" w:rsidRDefault="00D213DF" w:rsidP="00D213DF">
      <w:pPr>
        <w:numPr>
          <w:ilvl w:val="0"/>
          <w:numId w:val="9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1239C">
        <w:rPr>
          <w:rFonts w:ascii="DaxCompactPro" w:eastAsia="Times New Roman" w:hAnsi="DaxCompactPro" w:cs="Times New Roman"/>
          <w:sz w:val="22"/>
          <w:szCs w:val="22"/>
          <w:lang w:eastAsia="de-DE"/>
        </w:rPr>
        <w:t>Ideal für energievolle Nachtlooks</w:t>
      </w:r>
    </w:p>
    <w:p w14:paraId="29D1B7B8" w14:textId="5CF45FBB" w:rsidR="00D213DF" w:rsidRDefault="001A017F" w:rsidP="00D213DF">
      <w:pPr>
        <w:pStyle w:val="StandardWeb"/>
        <w:numPr>
          <w:ilvl w:val="0"/>
          <w:numId w:val="9"/>
        </w:numPr>
        <w:rPr>
          <w:rFonts w:ascii="DaxCompactPro" w:hAnsi="DaxCompactPro"/>
          <w:sz w:val="22"/>
          <w:szCs w:val="22"/>
        </w:rPr>
      </w:pPr>
      <w:r>
        <w:rPr>
          <w:rFonts w:ascii="DaxCompactPro" w:hAnsi="DaxCompactPro"/>
          <w:sz w:val="22"/>
          <w:szCs w:val="22"/>
        </w:rPr>
        <w:t>A</w:t>
      </w:r>
      <w:r w:rsidR="00D213DF" w:rsidRPr="00A1239C">
        <w:rPr>
          <w:rFonts w:ascii="DaxCompactPro" w:hAnsi="DaxCompactPro"/>
          <w:sz w:val="22"/>
          <w:szCs w:val="22"/>
        </w:rPr>
        <w:t xml:space="preserve">us europäischer Fertigung </w:t>
      </w:r>
    </w:p>
    <w:p w14:paraId="27ED2072" w14:textId="77777777" w:rsidR="00F63354" w:rsidRDefault="00F63354" w:rsidP="00F63354">
      <w:pPr>
        <w:pStyle w:val="StandardWeb"/>
        <w:rPr>
          <w:rFonts w:ascii="DaxCompactPro" w:hAnsi="DaxCompactPro"/>
          <w:sz w:val="22"/>
          <w:szCs w:val="22"/>
        </w:rPr>
      </w:pPr>
    </w:p>
    <w:p w14:paraId="4F0283CA" w14:textId="77777777" w:rsidR="00F63354" w:rsidRPr="005649DA" w:rsidRDefault="00F63354" w:rsidP="00F63354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5649DA">
        <w:rPr>
          <w:rStyle w:val="Fett"/>
          <w:rFonts w:ascii="DaxCompactPro" w:hAnsi="DaxCompactPro"/>
          <w:color w:val="auto"/>
          <w:sz w:val="22"/>
          <w:szCs w:val="22"/>
        </w:rPr>
        <w:t xml:space="preserve">M2616 – Bubble </w:t>
      </w:r>
      <w:proofErr w:type="spellStart"/>
      <w:r w:rsidRPr="005649DA">
        <w:rPr>
          <w:rStyle w:val="Fett"/>
          <w:rFonts w:ascii="DaxCompactPro" w:hAnsi="DaxCompactPro"/>
          <w:color w:val="auto"/>
          <w:sz w:val="22"/>
          <w:szCs w:val="22"/>
        </w:rPr>
        <w:t>Leather</w:t>
      </w:r>
      <w:proofErr w:type="spellEnd"/>
    </w:p>
    <w:p w14:paraId="2E86B613" w14:textId="77777777" w:rsidR="00F63354" w:rsidRPr="00A1239C" w:rsidRDefault="00F63354" w:rsidP="00F63354">
      <w:pPr>
        <w:pStyle w:val="StandardWeb"/>
        <w:rPr>
          <w:rFonts w:ascii="DaxCompactPro" w:hAnsi="DaxCompactPro"/>
          <w:sz w:val="22"/>
          <w:szCs w:val="22"/>
        </w:rPr>
      </w:pPr>
      <w:r w:rsidRPr="00A1239C">
        <w:rPr>
          <w:rStyle w:val="Hervorhebung"/>
          <w:rFonts w:ascii="DaxCompactPro" w:eastAsiaTheme="majorEastAsia" w:hAnsi="DaxCompactPro"/>
          <w:sz w:val="22"/>
          <w:szCs w:val="22"/>
        </w:rPr>
        <w:t>Struktur mit edlem Schimmer</w:t>
      </w:r>
    </w:p>
    <w:p w14:paraId="071BE0DA" w14:textId="77777777" w:rsidR="00F63354" w:rsidRPr="005649DA" w:rsidRDefault="00F63354" w:rsidP="00F6335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>Warmer, weicher Stoff mit Bubble-Struktur</w:t>
      </w:r>
    </w:p>
    <w:p w14:paraId="538DB24F" w14:textId="77777777" w:rsidR="00F63354" w:rsidRPr="005649DA" w:rsidRDefault="00F63354" w:rsidP="00F6335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Eleganter Glanz </w:t>
      </w:r>
    </w:p>
    <w:p w14:paraId="7DFE5EFE" w14:textId="77777777" w:rsidR="00F63354" w:rsidRPr="005649DA" w:rsidRDefault="00F63354" w:rsidP="00F6335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>Edle, strukturierte Oberfläche</w:t>
      </w:r>
    </w:p>
    <w:p w14:paraId="228F3A26" w14:textId="77777777" w:rsidR="00F63354" w:rsidRPr="005649DA" w:rsidRDefault="00F63354" w:rsidP="00F6335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>passend für hochwertige Winter-Styles</w:t>
      </w:r>
    </w:p>
    <w:p w14:paraId="7AD71E15" w14:textId="5ACA4004" w:rsidR="00EF5543" w:rsidRDefault="00EF5543" w:rsidP="00F63354">
      <w:pPr>
        <w:pStyle w:val="StandardWeb"/>
        <w:numPr>
          <w:ilvl w:val="0"/>
          <w:numId w:val="10"/>
        </w:numPr>
        <w:rPr>
          <w:rFonts w:ascii="DaxCompactPro" w:hAnsi="DaxCompactPro"/>
          <w:sz w:val="22"/>
          <w:szCs w:val="22"/>
        </w:rPr>
      </w:pPr>
      <w:r>
        <w:rPr>
          <w:rFonts w:ascii="DaxCompactPro" w:hAnsi="DaxCompactPro"/>
          <w:sz w:val="22"/>
          <w:szCs w:val="22"/>
        </w:rPr>
        <w:t>In Europa gefertigt</w:t>
      </w:r>
    </w:p>
    <w:p w14:paraId="7009001E" w14:textId="24567FDA" w:rsidR="008B6484" w:rsidRDefault="008B6484" w:rsidP="008B6484">
      <w:pPr>
        <w:pStyle w:val="StandardWeb"/>
        <w:rPr>
          <w:rFonts w:ascii="DaxCompactPro" w:hAnsi="DaxCompactPro"/>
          <w:sz w:val="22"/>
          <w:szCs w:val="22"/>
        </w:rPr>
      </w:pPr>
    </w:p>
    <w:p w14:paraId="5EBD8D10" w14:textId="77777777" w:rsidR="008B6484" w:rsidRPr="005649DA" w:rsidRDefault="008B6484" w:rsidP="008B6484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5649DA">
        <w:rPr>
          <w:rStyle w:val="Fett"/>
          <w:rFonts w:ascii="DaxCompactPro" w:hAnsi="DaxCompactPro"/>
          <w:color w:val="auto"/>
          <w:sz w:val="22"/>
          <w:szCs w:val="22"/>
        </w:rPr>
        <w:t xml:space="preserve">M2617 – </w:t>
      </w:r>
      <w:r>
        <w:rPr>
          <w:rStyle w:val="Fett"/>
          <w:rFonts w:ascii="DaxCompactPro" w:hAnsi="DaxCompactPro"/>
          <w:color w:val="auto"/>
          <w:sz w:val="22"/>
          <w:szCs w:val="22"/>
        </w:rPr>
        <w:t>Schimmerndes Spitzen-Mesh</w:t>
      </w:r>
    </w:p>
    <w:p w14:paraId="28D99307" w14:textId="77777777" w:rsidR="008B6484" w:rsidRPr="00A1239C" w:rsidRDefault="008B6484" w:rsidP="008B6484">
      <w:pPr>
        <w:pStyle w:val="StandardWeb"/>
        <w:rPr>
          <w:rFonts w:ascii="DaxCompactPro" w:hAnsi="DaxCompactPro"/>
          <w:sz w:val="22"/>
          <w:szCs w:val="22"/>
        </w:rPr>
      </w:pPr>
      <w:r w:rsidRPr="00A1239C">
        <w:rPr>
          <w:rStyle w:val="Hervorhebung"/>
          <w:rFonts w:ascii="DaxCompactPro" w:eastAsiaTheme="majorEastAsia" w:hAnsi="DaxCompactPro"/>
          <w:sz w:val="22"/>
          <w:szCs w:val="22"/>
        </w:rPr>
        <w:t>Irisierende Leichtigkeit</w:t>
      </w:r>
    </w:p>
    <w:p w14:paraId="5F122C82" w14:textId="77777777" w:rsidR="008B6484" w:rsidRPr="005649DA" w:rsidRDefault="008B6484" w:rsidP="008B648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>Netzmaterial mit irisierendem Grün-Lila-Schimmer</w:t>
      </w:r>
    </w:p>
    <w:p w14:paraId="5742563C" w14:textId="77777777" w:rsidR="008B6484" w:rsidRPr="005649DA" w:rsidRDefault="008B6484" w:rsidP="008B648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>Luftig, elastisch, weich</w:t>
      </w:r>
    </w:p>
    <w:p w14:paraId="26F321ED" w14:textId="77777777" w:rsidR="008B6484" w:rsidRPr="005649DA" w:rsidRDefault="008B6484" w:rsidP="008B648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>Moderner, bewegungsfreundlicher Schnitt</w:t>
      </w:r>
    </w:p>
    <w:p w14:paraId="58694AAD" w14:textId="77777777" w:rsidR="008B6484" w:rsidRPr="005649DA" w:rsidRDefault="008B6484" w:rsidP="008B648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>Toller Look für glamouröse Party Abende</w:t>
      </w:r>
    </w:p>
    <w:p w14:paraId="5A62B6EC" w14:textId="77777777" w:rsidR="008B6484" w:rsidRPr="005649DA" w:rsidRDefault="008B6484" w:rsidP="008B648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>Kombination mit M2618 für den farblich passenden Look</w:t>
      </w:r>
    </w:p>
    <w:p w14:paraId="1810610A" w14:textId="5B699D63" w:rsidR="008B6484" w:rsidRDefault="008B6484" w:rsidP="008B6484">
      <w:pPr>
        <w:numPr>
          <w:ilvl w:val="0"/>
          <w:numId w:val="10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649DA">
        <w:rPr>
          <w:rFonts w:ascii="DaxCompactPro" w:eastAsia="Times New Roman" w:hAnsi="DaxCompactPro" w:cs="Times New Roman"/>
          <w:sz w:val="22"/>
          <w:szCs w:val="22"/>
          <w:lang w:eastAsia="de-DE"/>
        </w:rPr>
        <w:t>Materialien und Fertigung aus Europa</w:t>
      </w:r>
    </w:p>
    <w:p w14:paraId="7DC7C7A3" w14:textId="7442AEE6" w:rsidR="00CD5525" w:rsidRDefault="00CD5525" w:rsidP="00CD5525">
      <w:p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</w:p>
    <w:p w14:paraId="5A44CFD8" w14:textId="77777777" w:rsidR="00CD5525" w:rsidRPr="00996837" w:rsidRDefault="00CD5525" w:rsidP="00CD5525">
      <w:pPr>
        <w:pStyle w:val="berschrift2"/>
        <w:rPr>
          <w:rFonts w:ascii="DaxCompactPro" w:hAnsi="DaxCompactPro"/>
          <w:sz w:val="22"/>
          <w:szCs w:val="22"/>
        </w:rPr>
      </w:pPr>
      <w:r w:rsidRPr="00447A94">
        <w:rPr>
          <w:rStyle w:val="Fett"/>
          <w:rFonts w:ascii="DaxCompactPro" w:hAnsi="DaxCompactPro"/>
          <w:color w:val="auto"/>
          <w:sz w:val="22"/>
          <w:szCs w:val="22"/>
        </w:rPr>
        <w:t>M2618 – Transparent-glänzender Tüll</w:t>
      </w:r>
    </w:p>
    <w:p w14:paraId="1CE683D0" w14:textId="77777777" w:rsidR="00CD5525" w:rsidRPr="00996837" w:rsidRDefault="00CD5525" w:rsidP="00CD5525">
      <w:pPr>
        <w:pStyle w:val="StandardWeb"/>
        <w:rPr>
          <w:rFonts w:ascii="DaxCompactPro" w:hAnsi="DaxCompactPro"/>
          <w:sz w:val="22"/>
          <w:szCs w:val="22"/>
        </w:rPr>
      </w:pPr>
      <w:r w:rsidRPr="00996837">
        <w:rPr>
          <w:rStyle w:val="Hervorhebung"/>
          <w:rFonts w:ascii="DaxCompactPro" w:eastAsiaTheme="majorEastAsia" w:hAnsi="DaxCompactPro"/>
          <w:sz w:val="22"/>
          <w:szCs w:val="22"/>
        </w:rPr>
        <w:t>Feiner Glanz, zarte Präsenz</w:t>
      </w:r>
    </w:p>
    <w:p w14:paraId="1ADA6327" w14:textId="77777777" w:rsidR="00CD5525" w:rsidRPr="00996837" w:rsidRDefault="00CD5525" w:rsidP="00CD5525">
      <w:pPr>
        <w:numPr>
          <w:ilvl w:val="0"/>
          <w:numId w:val="11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Zarter, transparenter Tüll mit sanftem Glanz</w:t>
      </w:r>
    </w:p>
    <w:p w14:paraId="471A7E73" w14:textId="77777777" w:rsidR="00CD5525" w:rsidRPr="00996837" w:rsidRDefault="00CD5525" w:rsidP="00CD5525">
      <w:pPr>
        <w:numPr>
          <w:ilvl w:val="0"/>
          <w:numId w:val="11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Sehr leicht und anschmiegsam</w:t>
      </w:r>
    </w:p>
    <w:p w14:paraId="5E71CCDB" w14:textId="77777777" w:rsidR="00CD5525" w:rsidRPr="00996837" w:rsidRDefault="00CD5525" w:rsidP="00CD5525">
      <w:pPr>
        <w:numPr>
          <w:ilvl w:val="0"/>
          <w:numId w:val="11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Weiche farbliche Reflexe</w:t>
      </w:r>
    </w:p>
    <w:p w14:paraId="4ECCC78C" w14:textId="77777777" w:rsidR="00CD5525" w:rsidRPr="00996837" w:rsidRDefault="00CD5525" w:rsidP="00CD5525">
      <w:pPr>
        <w:numPr>
          <w:ilvl w:val="0"/>
          <w:numId w:val="11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Perfekt für intime, elegante Momente</w:t>
      </w:r>
    </w:p>
    <w:p w14:paraId="21102578" w14:textId="77777777" w:rsidR="00CD5525" w:rsidRPr="00996837" w:rsidRDefault="00CD5525" w:rsidP="00CD5525">
      <w:pPr>
        <w:numPr>
          <w:ilvl w:val="0"/>
          <w:numId w:val="11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Kann mit M2617 kombiniert werden</w:t>
      </w:r>
    </w:p>
    <w:p w14:paraId="037A3DBF" w14:textId="0BD80D65" w:rsidR="00CD5525" w:rsidRDefault="00D8690A" w:rsidP="00CD5525">
      <w:pPr>
        <w:pStyle w:val="StandardWeb"/>
        <w:numPr>
          <w:ilvl w:val="0"/>
          <w:numId w:val="11"/>
        </w:numPr>
        <w:rPr>
          <w:rFonts w:ascii="DaxCompactPro" w:hAnsi="DaxCompactPro"/>
          <w:sz w:val="22"/>
          <w:szCs w:val="22"/>
        </w:rPr>
      </w:pPr>
      <w:r>
        <w:rPr>
          <w:rFonts w:ascii="DaxCompactPro" w:hAnsi="DaxCompactPro"/>
          <w:sz w:val="22"/>
          <w:szCs w:val="22"/>
        </w:rPr>
        <w:t>G</w:t>
      </w:r>
      <w:r w:rsidR="00CD5525" w:rsidRPr="00996837">
        <w:rPr>
          <w:rFonts w:ascii="DaxCompactPro" w:hAnsi="DaxCompactPro"/>
          <w:sz w:val="22"/>
          <w:szCs w:val="22"/>
        </w:rPr>
        <w:t>efertigt in Europa</w:t>
      </w:r>
    </w:p>
    <w:p w14:paraId="0A7A3FD5" w14:textId="0EEF8E72" w:rsidR="0066178B" w:rsidRDefault="0066178B" w:rsidP="0066178B">
      <w:pPr>
        <w:pStyle w:val="StandardWeb"/>
        <w:rPr>
          <w:rFonts w:ascii="DaxCompactPro" w:hAnsi="DaxCompactPro"/>
          <w:sz w:val="22"/>
          <w:szCs w:val="22"/>
        </w:rPr>
      </w:pPr>
    </w:p>
    <w:p w14:paraId="6A5AAE74" w14:textId="77777777" w:rsidR="0066178B" w:rsidRPr="00376851" w:rsidRDefault="0066178B" w:rsidP="0066178B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376851">
        <w:rPr>
          <w:rStyle w:val="Fett"/>
          <w:rFonts w:ascii="DaxCompactPro" w:hAnsi="DaxCompactPro"/>
          <w:color w:val="auto"/>
          <w:sz w:val="22"/>
          <w:szCs w:val="22"/>
        </w:rPr>
        <w:t>M2619 – Mattglanz Leder</w:t>
      </w:r>
    </w:p>
    <w:p w14:paraId="33E37EF1" w14:textId="77777777" w:rsidR="0066178B" w:rsidRPr="00996837" w:rsidRDefault="0066178B" w:rsidP="0066178B">
      <w:pPr>
        <w:pStyle w:val="StandardWeb"/>
        <w:rPr>
          <w:rFonts w:ascii="DaxCompactPro" w:hAnsi="DaxCompactPro"/>
          <w:sz w:val="22"/>
          <w:szCs w:val="22"/>
        </w:rPr>
      </w:pPr>
      <w:r w:rsidRPr="00996837">
        <w:rPr>
          <w:rStyle w:val="Hervorhebung"/>
          <w:rFonts w:ascii="DaxCompactPro" w:eastAsiaTheme="majorEastAsia" w:hAnsi="DaxCompactPro"/>
          <w:sz w:val="22"/>
          <w:szCs w:val="22"/>
        </w:rPr>
        <w:t>Zurückhaltende Raffinesse</w:t>
      </w:r>
    </w:p>
    <w:p w14:paraId="7B1DC094" w14:textId="77777777" w:rsidR="0066178B" w:rsidRPr="00996837" w:rsidRDefault="0066178B" w:rsidP="0066178B">
      <w:pPr>
        <w:numPr>
          <w:ilvl w:val="0"/>
          <w:numId w:val="12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Mattschimmernde, elegante Lederoptik</w:t>
      </w:r>
    </w:p>
    <w:p w14:paraId="3F71E487" w14:textId="77777777" w:rsidR="0066178B" w:rsidRPr="00996837" w:rsidRDefault="0066178B" w:rsidP="0066178B">
      <w:pPr>
        <w:numPr>
          <w:ilvl w:val="0"/>
          <w:numId w:val="12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Warm, weich, elastisch</w:t>
      </w:r>
    </w:p>
    <w:p w14:paraId="0F58E524" w14:textId="77777777" w:rsidR="0066178B" w:rsidRPr="00996837" w:rsidRDefault="0066178B" w:rsidP="0066178B">
      <w:pPr>
        <w:numPr>
          <w:ilvl w:val="0"/>
          <w:numId w:val="12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Biker Pants, Micro Pants haben innenliegende Tasche</w:t>
      </w:r>
    </w:p>
    <w:p w14:paraId="605B3E3D" w14:textId="77777777" w:rsidR="0066178B" w:rsidRPr="00996837" w:rsidRDefault="0066178B" w:rsidP="0066178B">
      <w:pPr>
        <w:numPr>
          <w:ilvl w:val="0"/>
          <w:numId w:val="12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Dezente Struktur, sehr angenehm</w:t>
      </w:r>
    </w:p>
    <w:p w14:paraId="276F91CA" w14:textId="77777777" w:rsidR="0066178B" w:rsidRPr="00996837" w:rsidRDefault="0066178B" w:rsidP="0066178B">
      <w:pPr>
        <w:numPr>
          <w:ilvl w:val="0"/>
          <w:numId w:val="12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Perfekt für Winter-</w:t>
      </w:r>
      <w:proofErr w:type="spellStart"/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Eveningwear</w:t>
      </w:r>
      <w:proofErr w:type="spellEnd"/>
    </w:p>
    <w:p w14:paraId="4D161A05" w14:textId="4383DE2D" w:rsidR="00111880" w:rsidRPr="000B7FA8" w:rsidRDefault="0066178B" w:rsidP="00DA352E">
      <w:pPr>
        <w:pStyle w:val="StandardWeb"/>
        <w:numPr>
          <w:ilvl w:val="0"/>
          <w:numId w:val="12"/>
        </w:numPr>
        <w:rPr>
          <w:rFonts w:ascii="DaxCompactPro" w:hAnsi="DaxCompactPro"/>
          <w:sz w:val="22"/>
          <w:szCs w:val="22"/>
        </w:rPr>
      </w:pPr>
      <w:r w:rsidRPr="000B7FA8">
        <w:rPr>
          <w:rFonts w:ascii="DaxCompactPro" w:hAnsi="DaxCompactPro"/>
          <w:sz w:val="22"/>
          <w:szCs w:val="22"/>
        </w:rPr>
        <w:t xml:space="preserve">Europäische Produktion </w:t>
      </w:r>
    </w:p>
    <w:p w14:paraId="263E2229" w14:textId="77777777" w:rsidR="00111880" w:rsidRPr="004759A4" w:rsidRDefault="00111880" w:rsidP="00111880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4759A4">
        <w:rPr>
          <w:rStyle w:val="Fett"/>
          <w:rFonts w:ascii="DaxCompactPro" w:hAnsi="DaxCompactPro"/>
          <w:color w:val="auto"/>
          <w:sz w:val="22"/>
          <w:szCs w:val="22"/>
        </w:rPr>
        <w:t>M2620 – Golden Leo auf Rot &amp; Weiß</w:t>
      </w:r>
    </w:p>
    <w:p w14:paraId="38B147BA" w14:textId="77777777" w:rsidR="00111880" w:rsidRPr="00996837" w:rsidRDefault="00111880" w:rsidP="00111880">
      <w:pPr>
        <w:pStyle w:val="StandardWeb"/>
        <w:rPr>
          <w:rFonts w:ascii="DaxCompactPro" w:hAnsi="DaxCompactPro"/>
          <w:sz w:val="22"/>
          <w:szCs w:val="22"/>
        </w:rPr>
      </w:pPr>
      <w:r w:rsidRPr="00996837">
        <w:rPr>
          <w:rStyle w:val="Hervorhebung"/>
          <w:rFonts w:ascii="DaxCompactPro" w:eastAsiaTheme="majorEastAsia" w:hAnsi="DaxCompactPro"/>
          <w:sz w:val="22"/>
          <w:szCs w:val="22"/>
        </w:rPr>
        <w:t>Festliche Akzente</w:t>
      </w:r>
    </w:p>
    <w:p w14:paraId="5F6A1F4D" w14:textId="77777777" w:rsidR="00111880" w:rsidRPr="00996837" w:rsidRDefault="00111880" w:rsidP="00111880">
      <w:pPr>
        <w:numPr>
          <w:ilvl w:val="0"/>
          <w:numId w:val="13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Goldene Leo-Flecken auf Rot oder Weiß</w:t>
      </w:r>
    </w:p>
    <w:p w14:paraId="053FB93F" w14:textId="77777777" w:rsidR="00111880" w:rsidRPr="00996837" w:rsidRDefault="00111880" w:rsidP="00111880">
      <w:pPr>
        <w:numPr>
          <w:ilvl w:val="0"/>
          <w:numId w:val="13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Weich, elastisch, angenehm</w:t>
      </w:r>
    </w:p>
    <w:p w14:paraId="78B26B6B" w14:textId="77777777" w:rsidR="00111880" w:rsidRPr="00996837" w:rsidRDefault="00111880" w:rsidP="00111880">
      <w:pPr>
        <w:numPr>
          <w:ilvl w:val="0"/>
          <w:numId w:val="13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Festliches, lebendiges Design</w:t>
      </w:r>
    </w:p>
    <w:p w14:paraId="6FCFD749" w14:textId="77777777" w:rsidR="00111880" w:rsidRPr="00996837" w:rsidRDefault="00111880" w:rsidP="00111880">
      <w:pPr>
        <w:numPr>
          <w:ilvl w:val="0"/>
          <w:numId w:val="13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Für besondere Wintermomente</w:t>
      </w:r>
    </w:p>
    <w:p w14:paraId="13830F9F" w14:textId="559C2F32" w:rsidR="00111880" w:rsidRDefault="00111880" w:rsidP="00111880">
      <w:pPr>
        <w:pStyle w:val="StandardWeb"/>
        <w:numPr>
          <w:ilvl w:val="0"/>
          <w:numId w:val="13"/>
        </w:numPr>
        <w:rPr>
          <w:rFonts w:ascii="DaxCompactPro" w:hAnsi="DaxCompactPro"/>
          <w:sz w:val="22"/>
          <w:szCs w:val="22"/>
        </w:rPr>
      </w:pPr>
      <w:r w:rsidRPr="00996837">
        <w:rPr>
          <w:rFonts w:ascii="DaxCompactPro" w:hAnsi="DaxCompactPro"/>
          <w:sz w:val="22"/>
          <w:szCs w:val="22"/>
        </w:rPr>
        <w:t>Herstellung in Europa</w:t>
      </w:r>
    </w:p>
    <w:p w14:paraId="7E4F82A4" w14:textId="4B53B80D" w:rsidR="006662C8" w:rsidRDefault="006662C8" w:rsidP="006662C8">
      <w:pPr>
        <w:pStyle w:val="StandardWeb"/>
        <w:rPr>
          <w:rFonts w:ascii="DaxCompactPro" w:hAnsi="DaxCompactPro"/>
          <w:sz w:val="22"/>
          <w:szCs w:val="22"/>
        </w:rPr>
      </w:pPr>
    </w:p>
    <w:p w14:paraId="5E04B27B" w14:textId="77777777" w:rsidR="006662C8" w:rsidRPr="004759A4" w:rsidRDefault="006662C8" w:rsidP="006662C8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4759A4">
        <w:rPr>
          <w:rStyle w:val="Fett"/>
          <w:rFonts w:ascii="DaxCompactPro" w:hAnsi="DaxCompactPro"/>
          <w:color w:val="auto"/>
          <w:sz w:val="22"/>
          <w:szCs w:val="22"/>
        </w:rPr>
        <w:t>M2621 – Schwarzgoldener Leo</w:t>
      </w:r>
    </w:p>
    <w:p w14:paraId="75400F98" w14:textId="77777777" w:rsidR="006662C8" w:rsidRPr="00996837" w:rsidRDefault="006662C8" w:rsidP="006662C8">
      <w:pPr>
        <w:pStyle w:val="StandardWeb"/>
        <w:rPr>
          <w:rFonts w:ascii="DaxCompactPro" w:hAnsi="DaxCompactPro"/>
          <w:sz w:val="22"/>
          <w:szCs w:val="22"/>
        </w:rPr>
      </w:pPr>
      <w:r w:rsidRPr="00996837">
        <w:rPr>
          <w:rStyle w:val="Hervorhebung"/>
          <w:rFonts w:ascii="DaxCompactPro" w:eastAsiaTheme="majorEastAsia" w:hAnsi="DaxCompactPro"/>
          <w:sz w:val="22"/>
          <w:szCs w:val="22"/>
        </w:rPr>
        <w:t>Moderne Eleganz in Schwarzgold</w:t>
      </w:r>
    </w:p>
    <w:p w14:paraId="4DC963D0" w14:textId="77777777" w:rsidR="006662C8" w:rsidRPr="00996837" w:rsidRDefault="006662C8" w:rsidP="006662C8">
      <w:pPr>
        <w:numPr>
          <w:ilvl w:val="0"/>
          <w:numId w:val="14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Leichter Stoff mit </w:t>
      </w:r>
      <w:proofErr w:type="spellStart"/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Leomuster</w:t>
      </w:r>
      <w:proofErr w:type="spellEnd"/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in Schwarzgold</w:t>
      </w:r>
    </w:p>
    <w:p w14:paraId="4206F6A2" w14:textId="77777777" w:rsidR="006662C8" w:rsidRPr="00996837" w:rsidRDefault="006662C8" w:rsidP="006662C8">
      <w:pPr>
        <w:numPr>
          <w:ilvl w:val="0"/>
          <w:numId w:val="14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Teilweise goldglänzende Einfassungen</w:t>
      </w:r>
    </w:p>
    <w:p w14:paraId="2030770D" w14:textId="77777777" w:rsidR="006662C8" w:rsidRPr="00996837" w:rsidRDefault="006662C8" w:rsidP="006662C8">
      <w:pPr>
        <w:numPr>
          <w:ilvl w:val="0"/>
          <w:numId w:val="14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Modern, subtil, elegant</w:t>
      </w:r>
    </w:p>
    <w:p w14:paraId="7E53EB29" w14:textId="77777777" w:rsidR="006662C8" w:rsidRPr="00996837" w:rsidRDefault="006662C8" w:rsidP="006662C8">
      <w:pPr>
        <w:numPr>
          <w:ilvl w:val="0"/>
          <w:numId w:val="14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Angenehm zum Tragen</w:t>
      </w:r>
    </w:p>
    <w:p w14:paraId="747181FF" w14:textId="3376C5BA" w:rsidR="006662C8" w:rsidRDefault="006662C8" w:rsidP="006662C8">
      <w:pPr>
        <w:numPr>
          <w:ilvl w:val="0"/>
          <w:numId w:val="14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Perfekter Style für dezente Winter-Statements</w:t>
      </w:r>
    </w:p>
    <w:p w14:paraId="6E8C3BA5" w14:textId="6B135935" w:rsidR="006662C8" w:rsidRPr="00996837" w:rsidRDefault="006662C8" w:rsidP="006662C8">
      <w:pPr>
        <w:numPr>
          <w:ilvl w:val="0"/>
          <w:numId w:val="14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proofErr w:type="spellStart"/>
      <w:r w:rsidRPr="00996837">
        <w:rPr>
          <w:rFonts w:ascii="DaxCompactPro" w:hAnsi="DaxCompactPro"/>
          <w:sz w:val="22"/>
          <w:szCs w:val="22"/>
        </w:rPr>
        <w:t>Casual</w:t>
      </w:r>
      <w:proofErr w:type="spellEnd"/>
      <w:r w:rsidRPr="00996837">
        <w:rPr>
          <w:rFonts w:ascii="DaxCompactPro" w:hAnsi="DaxCompactPro"/>
          <w:sz w:val="22"/>
          <w:szCs w:val="22"/>
        </w:rPr>
        <w:t xml:space="preserve"> Tee mit goldenen Ärmeln</w:t>
      </w:r>
      <w:r>
        <w:rPr>
          <w:rFonts w:ascii="DaxCompactPro" w:hAnsi="DaxCompactPro"/>
          <w:sz w:val="22"/>
          <w:szCs w:val="22"/>
        </w:rPr>
        <w:t xml:space="preserve"> als</w:t>
      </w:r>
      <w:r w:rsidRPr="00996837">
        <w:rPr>
          <w:rFonts w:ascii="DaxCompactPro" w:hAnsi="DaxCompactPro"/>
          <w:sz w:val="22"/>
          <w:szCs w:val="22"/>
        </w:rPr>
        <w:t xml:space="preserve"> besonderer Hingucker </w:t>
      </w:r>
    </w:p>
    <w:p w14:paraId="41950873" w14:textId="3C339057" w:rsidR="006662C8" w:rsidRPr="00996837" w:rsidRDefault="006662C8" w:rsidP="006662C8">
      <w:pPr>
        <w:pStyle w:val="StandardWeb"/>
        <w:numPr>
          <w:ilvl w:val="0"/>
          <w:numId w:val="14"/>
        </w:numPr>
        <w:rPr>
          <w:rFonts w:ascii="DaxCompactPro" w:hAnsi="DaxCompactPro"/>
          <w:sz w:val="22"/>
          <w:szCs w:val="22"/>
        </w:rPr>
      </w:pPr>
      <w:r w:rsidRPr="00996837">
        <w:rPr>
          <w:rFonts w:ascii="DaxCompactPro" w:hAnsi="DaxCompactPro"/>
          <w:sz w:val="22"/>
          <w:szCs w:val="22"/>
        </w:rPr>
        <w:lastRenderedPageBreak/>
        <w:t xml:space="preserve">Design und Fertigung </w:t>
      </w:r>
      <w:r w:rsidR="00A15DD0">
        <w:rPr>
          <w:rFonts w:ascii="DaxCompactPro" w:hAnsi="DaxCompactPro"/>
          <w:sz w:val="22"/>
          <w:szCs w:val="22"/>
        </w:rPr>
        <w:t>in Europa</w:t>
      </w:r>
    </w:p>
    <w:p w14:paraId="65C8A8E8" w14:textId="3E482632" w:rsidR="006662C8" w:rsidRDefault="006662C8" w:rsidP="006662C8">
      <w:pPr>
        <w:pStyle w:val="StandardWeb"/>
        <w:rPr>
          <w:rFonts w:ascii="DaxCompactPro" w:hAnsi="DaxCompactPro"/>
          <w:sz w:val="22"/>
          <w:szCs w:val="22"/>
        </w:rPr>
      </w:pPr>
    </w:p>
    <w:p w14:paraId="784687C9" w14:textId="77777777" w:rsidR="0060104E" w:rsidRPr="0060104E" w:rsidRDefault="0060104E" w:rsidP="0060104E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60104E">
        <w:rPr>
          <w:rStyle w:val="Fett"/>
          <w:rFonts w:ascii="DaxCompactPro" w:hAnsi="DaxCompactPro"/>
          <w:color w:val="auto"/>
          <w:sz w:val="22"/>
          <w:szCs w:val="22"/>
        </w:rPr>
        <w:t>M2622 – Mysteriöse Drachenaugen</w:t>
      </w:r>
    </w:p>
    <w:p w14:paraId="44D42B45" w14:textId="77777777" w:rsidR="0060104E" w:rsidRPr="00996837" w:rsidRDefault="0060104E" w:rsidP="0060104E">
      <w:pPr>
        <w:pStyle w:val="StandardWeb"/>
        <w:rPr>
          <w:rFonts w:ascii="DaxCompactPro" w:hAnsi="DaxCompactPro"/>
          <w:sz w:val="22"/>
          <w:szCs w:val="22"/>
        </w:rPr>
      </w:pPr>
      <w:r w:rsidRPr="00996837">
        <w:rPr>
          <w:rStyle w:val="Hervorhebung"/>
          <w:rFonts w:ascii="DaxCompactPro" w:eastAsiaTheme="majorEastAsia" w:hAnsi="DaxCompactPro"/>
          <w:sz w:val="22"/>
          <w:szCs w:val="22"/>
        </w:rPr>
        <w:t>Aufregende Wildheit</w:t>
      </w:r>
    </w:p>
    <w:p w14:paraId="04BC6372" w14:textId="77777777" w:rsidR="0060104E" w:rsidRPr="00996837" w:rsidRDefault="0060104E" w:rsidP="0060104E">
      <w:pPr>
        <w:numPr>
          <w:ilvl w:val="0"/>
          <w:numId w:val="15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Leichter, atmungsaktiver Stoff</w:t>
      </w:r>
    </w:p>
    <w:p w14:paraId="4A3FCD9A" w14:textId="77777777" w:rsidR="0060104E" w:rsidRPr="00996837" w:rsidRDefault="0060104E" w:rsidP="0060104E">
      <w:pPr>
        <w:numPr>
          <w:ilvl w:val="0"/>
          <w:numId w:val="15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Charakterstarkes Drachenaugen-Muster</w:t>
      </w:r>
    </w:p>
    <w:p w14:paraId="0CBF67D6" w14:textId="77777777" w:rsidR="0060104E" w:rsidRPr="00996837" w:rsidRDefault="0060104E" w:rsidP="0060104E">
      <w:pPr>
        <w:numPr>
          <w:ilvl w:val="0"/>
          <w:numId w:val="15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Weich, flexibel, angenehm</w:t>
      </w:r>
    </w:p>
    <w:p w14:paraId="25FF3CE2" w14:textId="77777777" w:rsidR="0060104E" w:rsidRPr="00996837" w:rsidRDefault="0060104E" w:rsidP="0060104E">
      <w:pPr>
        <w:numPr>
          <w:ilvl w:val="0"/>
          <w:numId w:val="15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Moderner, mutiger, kreativer Look</w:t>
      </w:r>
    </w:p>
    <w:p w14:paraId="4BCF7029" w14:textId="71B6ED48" w:rsidR="0060104E" w:rsidRDefault="00A24771" w:rsidP="0060104E">
      <w:pPr>
        <w:pStyle w:val="StandardWeb"/>
        <w:numPr>
          <w:ilvl w:val="0"/>
          <w:numId w:val="15"/>
        </w:numPr>
        <w:rPr>
          <w:rFonts w:ascii="DaxCompactPro" w:hAnsi="DaxCompactPro"/>
          <w:sz w:val="22"/>
          <w:szCs w:val="22"/>
        </w:rPr>
      </w:pPr>
      <w:r>
        <w:rPr>
          <w:rFonts w:ascii="DaxCompactPro" w:hAnsi="DaxCompactPro"/>
          <w:sz w:val="22"/>
          <w:szCs w:val="22"/>
        </w:rPr>
        <w:t>E</w:t>
      </w:r>
      <w:r w:rsidR="0060104E" w:rsidRPr="00996837">
        <w:rPr>
          <w:rFonts w:ascii="DaxCompactPro" w:hAnsi="DaxCompactPro"/>
          <w:sz w:val="22"/>
          <w:szCs w:val="22"/>
        </w:rPr>
        <w:t xml:space="preserve">uropäische Verarbeitung </w:t>
      </w:r>
    </w:p>
    <w:p w14:paraId="25E2B121" w14:textId="04B1F35E" w:rsidR="009C2CFC" w:rsidRDefault="009C2CFC" w:rsidP="009C2CFC">
      <w:pPr>
        <w:pStyle w:val="StandardWeb"/>
        <w:rPr>
          <w:rFonts w:ascii="DaxCompactPro" w:hAnsi="DaxCompactPro"/>
          <w:sz w:val="22"/>
          <w:szCs w:val="22"/>
        </w:rPr>
      </w:pPr>
    </w:p>
    <w:p w14:paraId="4AA3BDFF" w14:textId="77777777" w:rsidR="009C2CFC" w:rsidRPr="00996837" w:rsidRDefault="009C2CFC" w:rsidP="009C2CFC">
      <w:pPr>
        <w:pStyle w:val="berschrift2"/>
        <w:rPr>
          <w:rFonts w:ascii="DaxCompactPro" w:hAnsi="DaxCompactPro"/>
          <w:color w:val="auto"/>
          <w:sz w:val="22"/>
          <w:szCs w:val="22"/>
        </w:rPr>
      </w:pPr>
      <w:bookmarkStart w:id="0" w:name="_Hlk216955798"/>
      <w:r w:rsidRPr="00996837">
        <w:rPr>
          <w:rStyle w:val="Fett"/>
          <w:rFonts w:ascii="DaxCompactPro" w:hAnsi="DaxCompactPro"/>
          <w:color w:val="auto"/>
          <w:sz w:val="22"/>
          <w:szCs w:val="22"/>
        </w:rPr>
        <w:t xml:space="preserve">M2623 </w:t>
      </w:r>
      <w:proofErr w:type="spellStart"/>
      <w:r w:rsidRPr="00996837">
        <w:rPr>
          <w:rStyle w:val="Fett"/>
          <w:rFonts w:ascii="DaxCompactPro" w:hAnsi="DaxCompactPro"/>
          <w:color w:val="auto"/>
          <w:sz w:val="22"/>
          <w:szCs w:val="22"/>
        </w:rPr>
        <w:t>Fire</w:t>
      </w:r>
      <w:proofErr w:type="spellEnd"/>
      <w:r w:rsidRPr="00996837">
        <w:rPr>
          <w:rStyle w:val="Fett"/>
          <w:rFonts w:ascii="DaxCompactPro" w:hAnsi="DaxCompactPro"/>
          <w:color w:val="auto"/>
          <w:sz w:val="22"/>
          <w:szCs w:val="22"/>
        </w:rPr>
        <w:t xml:space="preserve"> &amp; Ashes</w:t>
      </w:r>
    </w:p>
    <w:p w14:paraId="06BCB25D" w14:textId="77777777" w:rsidR="009C2CFC" w:rsidRPr="00996837" w:rsidRDefault="009C2CFC" w:rsidP="009C2CFC">
      <w:pPr>
        <w:pStyle w:val="StandardWeb"/>
        <w:rPr>
          <w:rFonts w:ascii="DaxCompactPro" w:hAnsi="DaxCompactPro"/>
          <w:sz w:val="22"/>
          <w:szCs w:val="22"/>
        </w:rPr>
      </w:pPr>
      <w:r w:rsidRPr="00996837">
        <w:rPr>
          <w:rStyle w:val="Hervorhebung"/>
          <w:rFonts w:ascii="DaxCompactPro" w:eastAsiaTheme="majorEastAsia" w:hAnsi="DaxCompactPro"/>
          <w:sz w:val="22"/>
          <w:szCs w:val="22"/>
        </w:rPr>
        <w:t>Klare Farben mit starker Wirkung</w:t>
      </w:r>
    </w:p>
    <w:p w14:paraId="4CD5F40D" w14:textId="77777777" w:rsidR="009C2CFC" w:rsidRPr="00996837" w:rsidRDefault="009C2CFC" w:rsidP="009C2CFC">
      <w:pPr>
        <w:numPr>
          <w:ilvl w:val="0"/>
          <w:numId w:val="16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Warme, kräftige Farben: </w:t>
      </w:r>
      <w:proofErr w:type="spellStart"/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Fire</w:t>
      </w:r>
      <w:proofErr w:type="spellEnd"/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Orange &amp; Ashes Grau</w:t>
      </w:r>
    </w:p>
    <w:p w14:paraId="470067B8" w14:textId="77777777" w:rsidR="009C2CFC" w:rsidRPr="00996837" w:rsidRDefault="009C2CFC" w:rsidP="009C2CFC">
      <w:pPr>
        <w:numPr>
          <w:ilvl w:val="0"/>
          <w:numId w:val="16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Sanft, leicht, elastisch</w:t>
      </w:r>
    </w:p>
    <w:p w14:paraId="7597E53E" w14:textId="77777777" w:rsidR="009C2CFC" w:rsidRPr="00996837" w:rsidRDefault="009C2CFC" w:rsidP="009C2CFC">
      <w:pPr>
        <w:numPr>
          <w:ilvl w:val="0"/>
          <w:numId w:val="16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Perfekt für Solo-Looks oder als Kombiserie mit M2622</w:t>
      </w:r>
    </w:p>
    <w:p w14:paraId="5F426ED6" w14:textId="77777777" w:rsidR="009C2CFC" w:rsidRPr="00996837" w:rsidRDefault="009C2CFC" w:rsidP="009C2CFC">
      <w:pPr>
        <w:numPr>
          <w:ilvl w:val="0"/>
          <w:numId w:val="16"/>
        </w:num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996837">
        <w:rPr>
          <w:rFonts w:ascii="DaxCompactPro" w:eastAsia="Times New Roman" w:hAnsi="DaxCompactPro" w:cs="Times New Roman"/>
          <w:sz w:val="22"/>
          <w:szCs w:val="22"/>
          <w:lang w:eastAsia="de-DE"/>
        </w:rPr>
        <w:t>Moderne, klare Farbwirkung</w:t>
      </w:r>
    </w:p>
    <w:p w14:paraId="12A2F690" w14:textId="0A3CA6C4" w:rsidR="009C2CFC" w:rsidRPr="00996837" w:rsidRDefault="009C2CFC" w:rsidP="009C2CFC">
      <w:pPr>
        <w:pStyle w:val="StandardWeb"/>
        <w:numPr>
          <w:ilvl w:val="0"/>
          <w:numId w:val="16"/>
        </w:numPr>
        <w:rPr>
          <w:rFonts w:ascii="DaxCompactPro" w:hAnsi="DaxCompactPro"/>
          <w:sz w:val="22"/>
          <w:szCs w:val="22"/>
        </w:rPr>
      </w:pPr>
      <w:r w:rsidRPr="00996837">
        <w:rPr>
          <w:rFonts w:ascii="DaxCompactPro" w:hAnsi="DaxCompactPro"/>
          <w:sz w:val="22"/>
          <w:szCs w:val="22"/>
        </w:rPr>
        <w:t>Gefertigt in Europa</w:t>
      </w:r>
    </w:p>
    <w:bookmarkEnd w:id="0"/>
    <w:p w14:paraId="39D20F5A" w14:textId="77777777" w:rsidR="009C2CFC" w:rsidRPr="00996837" w:rsidRDefault="009C2CFC" w:rsidP="009C2CFC">
      <w:pPr>
        <w:pStyle w:val="StandardWeb"/>
        <w:rPr>
          <w:rFonts w:ascii="DaxCompactPro" w:hAnsi="DaxCompactPro"/>
          <w:sz w:val="22"/>
          <w:szCs w:val="22"/>
        </w:rPr>
      </w:pPr>
    </w:p>
    <w:p w14:paraId="70EE1272" w14:textId="77777777" w:rsidR="0060104E" w:rsidRPr="00996837" w:rsidRDefault="0060104E" w:rsidP="006662C8">
      <w:pPr>
        <w:pStyle w:val="StandardWeb"/>
        <w:rPr>
          <w:rFonts w:ascii="DaxCompactPro" w:hAnsi="DaxCompactPro"/>
          <w:sz w:val="22"/>
          <w:szCs w:val="22"/>
        </w:rPr>
      </w:pPr>
    </w:p>
    <w:p w14:paraId="3255F253" w14:textId="77777777" w:rsidR="00111880" w:rsidRPr="00996837" w:rsidRDefault="00111880" w:rsidP="00111880">
      <w:pPr>
        <w:pStyle w:val="StandardWeb"/>
        <w:rPr>
          <w:rFonts w:ascii="DaxCompactPro" w:hAnsi="DaxCompactPro"/>
          <w:sz w:val="22"/>
          <w:szCs w:val="22"/>
        </w:rPr>
      </w:pPr>
    </w:p>
    <w:p w14:paraId="17386A82" w14:textId="77777777" w:rsidR="0066178B" w:rsidRPr="00996837" w:rsidRDefault="0066178B" w:rsidP="0066178B">
      <w:pPr>
        <w:pStyle w:val="StandardWeb"/>
        <w:rPr>
          <w:rFonts w:ascii="DaxCompactPro" w:hAnsi="DaxCompactPro"/>
          <w:sz w:val="22"/>
          <w:szCs w:val="22"/>
        </w:rPr>
      </w:pPr>
    </w:p>
    <w:p w14:paraId="3D3CA2F8" w14:textId="77777777" w:rsidR="00CD5525" w:rsidRPr="005649DA" w:rsidRDefault="00CD5525" w:rsidP="00CD5525">
      <w:p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</w:p>
    <w:p w14:paraId="257398E7" w14:textId="77777777" w:rsidR="008B6484" w:rsidRPr="005649DA" w:rsidRDefault="008B6484" w:rsidP="008B6484">
      <w:pPr>
        <w:pStyle w:val="StandardWeb"/>
        <w:rPr>
          <w:rFonts w:ascii="DaxCompactPro" w:hAnsi="DaxCompactPro"/>
          <w:sz w:val="22"/>
          <w:szCs w:val="22"/>
        </w:rPr>
      </w:pPr>
    </w:p>
    <w:p w14:paraId="339CF844" w14:textId="77777777" w:rsidR="00F63354" w:rsidRPr="00A1239C" w:rsidRDefault="00F63354" w:rsidP="00F63354">
      <w:pPr>
        <w:pStyle w:val="StandardWeb"/>
        <w:rPr>
          <w:rFonts w:ascii="DaxCompactPro" w:hAnsi="DaxCompactPro"/>
          <w:sz w:val="22"/>
          <w:szCs w:val="22"/>
        </w:rPr>
      </w:pPr>
    </w:p>
    <w:p w14:paraId="4CBB04AF" w14:textId="77777777" w:rsidR="00D213DF" w:rsidRPr="00A1239C" w:rsidRDefault="00D213DF" w:rsidP="00D213DF">
      <w:pPr>
        <w:pStyle w:val="StandardWeb"/>
        <w:rPr>
          <w:rFonts w:ascii="DaxCompactPro" w:hAnsi="DaxCompactPro"/>
          <w:sz w:val="22"/>
          <w:szCs w:val="22"/>
        </w:rPr>
      </w:pPr>
    </w:p>
    <w:p w14:paraId="568FF5BE" w14:textId="77777777" w:rsidR="001C1212" w:rsidRPr="00A1239C" w:rsidRDefault="001C1212" w:rsidP="001C1212">
      <w:pPr>
        <w:pStyle w:val="StandardWeb"/>
        <w:rPr>
          <w:rFonts w:ascii="DaxCompactPro" w:hAnsi="DaxCompactPro"/>
          <w:sz w:val="22"/>
          <w:szCs w:val="22"/>
        </w:rPr>
      </w:pPr>
    </w:p>
    <w:p w14:paraId="678630CA" w14:textId="77777777" w:rsidR="00C80BA1" w:rsidRPr="00C80BA1" w:rsidRDefault="00C80BA1" w:rsidP="00C80BA1">
      <w:pPr>
        <w:rPr>
          <w:rFonts w:ascii="DaxCompactPro" w:hAnsi="DaxCompactPro"/>
          <w:sz w:val="22"/>
          <w:szCs w:val="22"/>
        </w:rPr>
      </w:pPr>
    </w:p>
    <w:p w14:paraId="6C66BAA7" w14:textId="77777777" w:rsidR="00884570" w:rsidRPr="00884570" w:rsidRDefault="00884570" w:rsidP="00884570">
      <w:pPr>
        <w:rPr>
          <w:rFonts w:ascii="DaxCompactPro" w:hAnsi="DaxCompactPro"/>
          <w:sz w:val="22"/>
          <w:szCs w:val="22"/>
        </w:rPr>
      </w:pPr>
    </w:p>
    <w:p w14:paraId="13C07880" w14:textId="77777777" w:rsidR="00595A9A" w:rsidRPr="00595A9A" w:rsidRDefault="00595A9A" w:rsidP="00595A9A">
      <w:pPr>
        <w:rPr>
          <w:rFonts w:ascii="DaxCompactPro" w:hAnsi="DaxCompactPro"/>
          <w:sz w:val="22"/>
          <w:szCs w:val="22"/>
        </w:rPr>
      </w:pPr>
    </w:p>
    <w:p w14:paraId="31703F50" w14:textId="47B73A7F" w:rsidR="00DF19A2" w:rsidRDefault="00DF19A2" w:rsidP="00FC281D">
      <w:pPr>
        <w:rPr>
          <w:rFonts w:ascii="DaxCompactPro" w:hAnsi="DaxCompactPro"/>
          <w:sz w:val="22"/>
          <w:szCs w:val="22"/>
        </w:rPr>
      </w:pPr>
    </w:p>
    <w:p w14:paraId="6263DBAB" w14:textId="77777777" w:rsidR="001702E8" w:rsidRPr="006271EB" w:rsidRDefault="001702E8" w:rsidP="001702E8">
      <w:pPr>
        <w:rPr>
          <w:rFonts w:ascii="DaxCompactPro" w:hAnsi="DaxCompactPro"/>
          <w:sz w:val="22"/>
          <w:szCs w:val="22"/>
        </w:rPr>
      </w:pPr>
    </w:p>
    <w:p w14:paraId="78CCC00A" w14:textId="2FC02CF5" w:rsidR="006271EB" w:rsidRPr="006271EB" w:rsidRDefault="006271EB" w:rsidP="006271EB">
      <w:pPr>
        <w:rPr>
          <w:rFonts w:ascii="DaxCompactPro" w:hAnsi="DaxCompactPro"/>
          <w:sz w:val="22"/>
          <w:szCs w:val="22"/>
        </w:rPr>
      </w:pPr>
    </w:p>
    <w:p w14:paraId="2C72B2DC" w14:textId="77777777" w:rsidR="00817217" w:rsidRPr="001702E8" w:rsidRDefault="00817217" w:rsidP="00817217">
      <w:pPr>
        <w:rPr>
          <w:rFonts w:ascii="DaxCompactPro" w:hAnsi="DaxCompactPro"/>
          <w:sz w:val="22"/>
          <w:szCs w:val="22"/>
        </w:rPr>
      </w:pPr>
    </w:p>
    <w:sectPr w:rsidR="00817217" w:rsidRPr="001702E8">
      <w:headerReference w:type="default" r:id="rId7"/>
      <w:footerReference w:type="default" r:id="rId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082E66" w14:textId="77777777" w:rsidR="00456720" w:rsidRDefault="00456720" w:rsidP="00867813">
      <w:r>
        <w:separator/>
      </w:r>
    </w:p>
  </w:endnote>
  <w:endnote w:type="continuationSeparator" w:id="0">
    <w:p w14:paraId="59AAD3D2" w14:textId="77777777" w:rsidR="00456720" w:rsidRDefault="00456720" w:rsidP="008678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DaxCompactPro">
    <w:altName w:val="Calibri"/>
    <w:panose1 w:val="020B0504030101020102"/>
    <w:charset w:val="00"/>
    <w:family w:val="swiss"/>
    <w:notTrueType/>
    <w:pitch w:val="variable"/>
    <w:sig w:usb0="A00000FF" w:usb1="4000247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0D7EA5" w14:textId="77777777" w:rsidR="00867813" w:rsidRDefault="00867813" w:rsidP="00867813">
    <w:pPr>
      <w:pStyle w:val="Default"/>
    </w:pPr>
  </w:p>
  <w:p w14:paraId="08905264" w14:textId="5850B14A" w:rsidR="00867813" w:rsidRDefault="00867813" w:rsidP="00867813">
    <w:pPr>
      <w:pStyle w:val="Fuzeile"/>
      <w:jc w:val="center"/>
      <w:rPr>
        <w:b/>
        <w:bCs/>
        <w:sz w:val="22"/>
        <w:szCs w:val="22"/>
      </w:rPr>
    </w:pPr>
    <w:r>
      <w:rPr>
        <w:b/>
        <w:bCs/>
        <w:sz w:val="22"/>
        <w:szCs w:val="22"/>
      </w:rPr>
      <w:t xml:space="preserve">Serientext Manstore </w:t>
    </w:r>
    <w:r w:rsidR="009E0011">
      <w:rPr>
        <w:b/>
        <w:bCs/>
        <w:sz w:val="22"/>
        <w:szCs w:val="22"/>
      </w:rPr>
      <w:t xml:space="preserve">Herbst Winter </w:t>
    </w:r>
    <w:r>
      <w:rPr>
        <w:b/>
        <w:bCs/>
        <w:sz w:val="22"/>
        <w:szCs w:val="22"/>
      </w:rPr>
      <w:t>202</w:t>
    </w:r>
    <w:r w:rsidR="00830FC3">
      <w:rPr>
        <w:b/>
        <w:bCs/>
        <w:sz w:val="22"/>
        <w:szCs w:val="22"/>
      </w:rPr>
      <w:t>6</w:t>
    </w:r>
  </w:p>
  <w:p w14:paraId="17D9B0B3" w14:textId="64CD56ED" w:rsidR="00867813" w:rsidRDefault="00867813" w:rsidP="00867813">
    <w:pPr>
      <w:pStyle w:val="Fuzeile"/>
      <w:jc w:val="center"/>
    </w:pPr>
    <w:r>
      <w:rPr>
        <w:b/>
        <w:bCs/>
        <w:sz w:val="14"/>
        <w:szCs w:val="14"/>
      </w:rPr>
      <w:t>manstore.</w:t>
    </w:r>
    <w:r w:rsidR="00B567E3">
      <w:rPr>
        <w:b/>
        <w:bCs/>
        <w:sz w:val="14"/>
        <w:szCs w:val="14"/>
      </w:rPr>
      <w:t>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E7C235" w14:textId="77777777" w:rsidR="00456720" w:rsidRDefault="00456720" w:rsidP="00867813">
      <w:r>
        <w:separator/>
      </w:r>
    </w:p>
  </w:footnote>
  <w:footnote w:type="continuationSeparator" w:id="0">
    <w:p w14:paraId="5623E0C9" w14:textId="77777777" w:rsidR="00456720" w:rsidRDefault="00456720" w:rsidP="008678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B115C8" w14:textId="198EFBB8" w:rsidR="00867813" w:rsidRDefault="00867813">
    <w:pPr>
      <w:pStyle w:val="Kopfzeile"/>
    </w:pPr>
    <w:r w:rsidRPr="00867813">
      <w:rPr>
        <w:noProof/>
      </w:rPr>
      <w:drawing>
        <wp:inline distT="0" distB="0" distL="0" distR="0" wp14:anchorId="3DF2A623" wp14:editId="1F189FC3">
          <wp:extent cx="5760720" cy="652780"/>
          <wp:effectExtent l="0" t="0" r="254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52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529D5CE" w14:textId="77777777" w:rsidR="00867813" w:rsidRDefault="00867813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C82C55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042D2B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0716B7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A7A1FD1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0909FB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95171B"/>
    <w:multiLevelType w:val="hybridMultilevel"/>
    <w:tmpl w:val="475CE6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AF6E7C"/>
    <w:multiLevelType w:val="hybridMultilevel"/>
    <w:tmpl w:val="D828F24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F27FAA"/>
    <w:multiLevelType w:val="hybridMultilevel"/>
    <w:tmpl w:val="EBDCF52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2A2CB4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F31749F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A560270"/>
    <w:multiLevelType w:val="hybridMultilevel"/>
    <w:tmpl w:val="468AAD7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8C77CB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D3A3EE1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5437859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AFF1927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C6F7DE4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08190383">
    <w:abstractNumId w:val="9"/>
  </w:num>
  <w:num w:numId="2" w16cid:durableId="175927092">
    <w:abstractNumId w:val="6"/>
  </w:num>
  <w:num w:numId="3" w16cid:durableId="1150631649">
    <w:abstractNumId w:val="11"/>
  </w:num>
  <w:num w:numId="4" w16cid:durableId="768043633">
    <w:abstractNumId w:val="10"/>
  </w:num>
  <w:num w:numId="5" w16cid:durableId="1766613255">
    <w:abstractNumId w:val="7"/>
  </w:num>
  <w:num w:numId="6" w16cid:durableId="1587419778">
    <w:abstractNumId w:val="5"/>
  </w:num>
  <w:num w:numId="7" w16cid:durableId="854684701">
    <w:abstractNumId w:val="3"/>
  </w:num>
  <w:num w:numId="8" w16cid:durableId="1955288049">
    <w:abstractNumId w:val="12"/>
  </w:num>
  <w:num w:numId="9" w16cid:durableId="1672490515">
    <w:abstractNumId w:val="15"/>
  </w:num>
  <w:num w:numId="10" w16cid:durableId="529880859">
    <w:abstractNumId w:val="13"/>
  </w:num>
  <w:num w:numId="11" w16cid:durableId="1441338475">
    <w:abstractNumId w:val="0"/>
  </w:num>
  <w:num w:numId="12" w16cid:durableId="1578631340">
    <w:abstractNumId w:val="14"/>
  </w:num>
  <w:num w:numId="13" w16cid:durableId="125704200">
    <w:abstractNumId w:val="4"/>
  </w:num>
  <w:num w:numId="14" w16cid:durableId="665981267">
    <w:abstractNumId w:val="1"/>
  </w:num>
  <w:num w:numId="15" w16cid:durableId="1136070697">
    <w:abstractNumId w:val="2"/>
  </w:num>
  <w:num w:numId="16" w16cid:durableId="192475716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7813"/>
    <w:rsid w:val="000242B4"/>
    <w:rsid w:val="000245D5"/>
    <w:rsid w:val="000278D3"/>
    <w:rsid w:val="00027FC1"/>
    <w:rsid w:val="00042591"/>
    <w:rsid w:val="000440A0"/>
    <w:rsid w:val="00050121"/>
    <w:rsid w:val="0005270A"/>
    <w:rsid w:val="0005428E"/>
    <w:rsid w:val="00054A99"/>
    <w:rsid w:val="00073875"/>
    <w:rsid w:val="00073FAB"/>
    <w:rsid w:val="0007587B"/>
    <w:rsid w:val="0008257D"/>
    <w:rsid w:val="00083C12"/>
    <w:rsid w:val="000976F9"/>
    <w:rsid w:val="000A001F"/>
    <w:rsid w:val="000B52D2"/>
    <w:rsid w:val="000B7FA8"/>
    <w:rsid w:val="000C6703"/>
    <w:rsid w:val="000D131F"/>
    <w:rsid w:val="000E0E7C"/>
    <w:rsid w:val="000E21BF"/>
    <w:rsid w:val="000E6209"/>
    <w:rsid w:val="000E6722"/>
    <w:rsid w:val="000F002F"/>
    <w:rsid w:val="000F641A"/>
    <w:rsid w:val="001000C1"/>
    <w:rsid w:val="00107639"/>
    <w:rsid w:val="00111880"/>
    <w:rsid w:val="0011483F"/>
    <w:rsid w:val="00115F95"/>
    <w:rsid w:val="0014129E"/>
    <w:rsid w:val="00141DBA"/>
    <w:rsid w:val="00165120"/>
    <w:rsid w:val="00165FA2"/>
    <w:rsid w:val="00166377"/>
    <w:rsid w:val="00167164"/>
    <w:rsid w:val="001702E8"/>
    <w:rsid w:val="001744B9"/>
    <w:rsid w:val="00177793"/>
    <w:rsid w:val="00180293"/>
    <w:rsid w:val="001A017F"/>
    <w:rsid w:val="001A6100"/>
    <w:rsid w:val="001B0318"/>
    <w:rsid w:val="001C1212"/>
    <w:rsid w:val="001C37D4"/>
    <w:rsid w:val="001D1268"/>
    <w:rsid w:val="001E3954"/>
    <w:rsid w:val="001F5171"/>
    <w:rsid w:val="00205681"/>
    <w:rsid w:val="0020686F"/>
    <w:rsid w:val="0021004C"/>
    <w:rsid w:val="00213192"/>
    <w:rsid w:val="00213D6B"/>
    <w:rsid w:val="00215C63"/>
    <w:rsid w:val="002214FF"/>
    <w:rsid w:val="00232BB0"/>
    <w:rsid w:val="002330EE"/>
    <w:rsid w:val="002359C8"/>
    <w:rsid w:val="0023609C"/>
    <w:rsid w:val="00240E34"/>
    <w:rsid w:val="00246FFC"/>
    <w:rsid w:val="00261B8C"/>
    <w:rsid w:val="00264197"/>
    <w:rsid w:val="00266C4A"/>
    <w:rsid w:val="002815E8"/>
    <w:rsid w:val="002866A0"/>
    <w:rsid w:val="002866E0"/>
    <w:rsid w:val="002907E1"/>
    <w:rsid w:val="00290A4E"/>
    <w:rsid w:val="00294E5F"/>
    <w:rsid w:val="00296430"/>
    <w:rsid w:val="002965B4"/>
    <w:rsid w:val="002B4EE1"/>
    <w:rsid w:val="002C19A2"/>
    <w:rsid w:val="002C4DAF"/>
    <w:rsid w:val="002D2B32"/>
    <w:rsid w:val="002D6139"/>
    <w:rsid w:val="002F00F7"/>
    <w:rsid w:val="002F3428"/>
    <w:rsid w:val="002F6D16"/>
    <w:rsid w:val="00311C9A"/>
    <w:rsid w:val="003137FE"/>
    <w:rsid w:val="00322B41"/>
    <w:rsid w:val="003363C4"/>
    <w:rsid w:val="00336E08"/>
    <w:rsid w:val="00341F0A"/>
    <w:rsid w:val="00355CAC"/>
    <w:rsid w:val="003579A4"/>
    <w:rsid w:val="0036061A"/>
    <w:rsid w:val="00361B4C"/>
    <w:rsid w:val="00366EFE"/>
    <w:rsid w:val="00377FF0"/>
    <w:rsid w:val="003800B6"/>
    <w:rsid w:val="0038222C"/>
    <w:rsid w:val="00386848"/>
    <w:rsid w:val="0039315F"/>
    <w:rsid w:val="003A5AA9"/>
    <w:rsid w:val="003A7FD1"/>
    <w:rsid w:val="003B202B"/>
    <w:rsid w:val="003C44F4"/>
    <w:rsid w:val="003D36A8"/>
    <w:rsid w:val="003E7C65"/>
    <w:rsid w:val="003F06B5"/>
    <w:rsid w:val="00400352"/>
    <w:rsid w:val="004040A0"/>
    <w:rsid w:val="00430778"/>
    <w:rsid w:val="0043177B"/>
    <w:rsid w:val="00432988"/>
    <w:rsid w:val="004443FB"/>
    <w:rsid w:val="0044564D"/>
    <w:rsid w:val="00446FD2"/>
    <w:rsid w:val="00454090"/>
    <w:rsid w:val="00456720"/>
    <w:rsid w:val="00466525"/>
    <w:rsid w:val="00480F53"/>
    <w:rsid w:val="004830F8"/>
    <w:rsid w:val="004872E3"/>
    <w:rsid w:val="00487B8A"/>
    <w:rsid w:val="004B1AC6"/>
    <w:rsid w:val="004C1579"/>
    <w:rsid w:val="004C1C0D"/>
    <w:rsid w:val="004C3342"/>
    <w:rsid w:val="004E5D9A"/>
    <w:rsid w:val="004E5FD7"/>
    <w:rsid w:val="004E75DF"/>
    <w:rsid w:val="004F1616"/>
    <w:rsid w:val="004F27AD"/>
    <w:rsid w:val="004F6C7D"/>
    <w:rsid w:val="004F759C"/>
    <w:rsid w:val="00503163"/>
    <w:rsid w:val="005037FA"/>
    <w:rsid w:val="00503B1E"/>
    <w:rsid w:val="00514986"/>
    <w:rsid w:val="0052372A"/>
    <w:rsid w:val="0052460F"/>
    <w:rsid w:val="00536881"/>
    <w:rsid w:val="00543E7C"/>
    <w:rsid w:val="005457E7"/>
    <w:rsid w:val="0055012B"/>
    <w:rsid w:val="005644FA"/>
    <w:rsid w:val="00572592"/>
    <w:rsid w:val="005816A8"/>
    <w:rsid w:val="00582239"/>
    <w:rsid w:val="0058300D"/>
    <w:rsid w:val="005954DD"/>
    <w:rsid w:val="00595A9A"/>
    <w:rsid w:val="005972E5"/>
    <w:rsid w:val="005B0EC8"/>
    <w:rsid w:val="005D29EB"/>
    <w:rsid w:val="005D5D51"/>
    <w:rsid w:val="005F148D"/>
    <w:rsid w:val="005F2E5B"/>
    <w:rsid w:val="005F3FE5"/>
    <w:rsid w:val="005F6BD9"/>
    <w:rsid w:val="005F7B17"/>
    <w:rsid w:val="006005FB"/>
    <w:rsid w:val="0060104E"/>
    <w:rsid w:val="00605B07"/>
    <w:rsid w:val="0060714F"/>
    <w:rsid w:val="00613592"/>
    <w:rsid w:val="0061682B"/>
    <w:rsid w:val="00623A9E"/>
    <w:rsid w:val="006271EB"/>
    <w:rsid w:val="0064555E"/>
    <w:rsid w:val="0066178B"/>
    <w:rsid w:val="006662C8"/>
    <w:rsid w:val="00682043"/>
    <w:rsid w:val="006828EE"/>
    <w:rsid w:val="00682F4F"/>
    <w:rsid w:val="00683E91"/>
    <w:rsid w:val="006867CB"/>
    <w:rsid w:val="006867D2"/>
    <w:rsid w:val="006A4917"/>
    <w:rsid w:val="006C7604"/>
    <w:rsid w:val="006D02B6"/>
    <w:rsid w:val="006D30FB"/>
    <w:rsid w:val="006D49F7"/>
    <w:rsid w:val="006D67DD"/>
    <w:rsid w:val="006E0F31"/>
    <w:rsid w:val="006E4A64"/>
    <w:rsid w:val="006E5B54"/>
    <w:rsid w:val="006F2C37"/>
    <w:rsid w:val="006F73F3"/>
    <w:rsid w:val="00714540"/>
    <w:rsid w:val="007242C4"/>
    <w:rsid w:val="00730418"/>
    <w:rsid w:val="007340EC"/>
    <w:rsid w:val="00746176"/>
    <w:rsid w:val="007470A7"/>
    <w:rsid w:val="007474DD"/>
    <w:rsid w:val="00755E63"/>
    <w:rsid w:val="00763B26"/>
    <w:rsid w:val="0077260F"/>
    <w:rsid w:val="00774589"/>
    <w:rsid w:val="00775D03"/>
    <w:rsid w:val="007802A9"/>
    <w:rsid w:val="007A767D"/>
    <w:rsid w:val="007C40D1"/>
    <w:rsid w:val="007C50A0"/>
    <w:rsid w:val="007C7487"/>
    <w:rsid w:val="007C77E2"/>
    <w:rsid w:val="007D71A1"/>
    <w:rsid w:val="007F47F0"/>
    <w:rsid w:val="00804EA6"/>
    <w:rsid w:val="008116D2"/>
    <w:rsid w:val="00817217"/>
    <w:rsid w:val="00822D64"/>
    <w:rsid w:val="00827CD4"/>
    <w:rsid w:val="00830FC3"/>
    <w:rsid w:val="008313DE"/>
    <w:rsid w:val="00855A10"/>
    <w:rsid w:val="00867813"/>
    <w:rsid w:val="00884570"/>
    <w:rsid w:val="00884E9E"/>
    <w:rsid w:val="008A1BB9"/>
    <w:rsid w:val="008A274B"/>
    <w:rsid w:val="008A3007"/>
    <w:rsid w:val="008A3D1D"/>
    <w:rsid w:val="008B6484"/>
    <w:rsid w:val="008C29E4"/>
    <w:rsid w:val="008C4BDB"/>
    <w:rsid w:val="008C50E1"/>
    <w:rsid w:val="008D28B4"/>
    <w:rsid w:val="008E24A0"/>
    <w:rsid w:val="008E4C41"/>
    <w:rsid w:val="008F1F9D"/>
    <w:rsid w:val="008F3CFB"/>
    <w:rsid w:val="008F78A0"/>
    <w:rsid w:val="00904F63"/>
    <w:rsid w:val="00911A0C"/>
    <w:rsid w:val="00917BFF"/>
    <w:rsid w:val="009211B4"/>
    <w:rsid w:val="00945A2E"/>
    <w:rsid w:val="00967F7A"/>
    <w:rsid w:val="009805C8"/>
    <w:rsid w:val="0098308F"/>
    <w:rsid w:val="009B79AD"/>
    <w:rsid w:val="009C2CFC"/>
    <w:rsid w:val="009C6E00"/>
    <w:rsid w:val="009D0A7F"/>
    <w:rsid w:val="009D5D39"/>
    <w:rsid w:val="009E0011"/>
    <w:rsid w:val="009E5715"/>
    <w:rsid w:val="009F44EF"/>
    <w:rsid w:val="00A06B2D"/>
    <w:rsid w:val="00A12755"/>
    <w:rsid w:val="00A1382B"/>
    <w:rsid w:val="00A15DD0"/>
    <w:rsid w:val="00A208C3"/>
    <w:rsid w:val="00A24771"/>
    <w:rsid w:val="00A35BDA"/>
    <w:rsid w:val="00A3650A"/>
    <w:rsid w:val="00A36A70"/>
    <w:rsid w:val="00A464C2"/>
    <w:rsid w:val="00A523B9"/>
    <w:rsid w:val="00A53FD4"/>
    <w:rsid w:val="00A716CB"/>
    <w:rsid w:val="00A74310"/>
    <w:rsid w:val="00A76B4E"/>
    <w:rsid w:val="00A80984"/>
    <w:rsid w:val="00A8444A"/>
    <w:rsid w:val="00A900C3"/>
    <w:rsid w:val="00AA2025"/>
    <w:rsid w:val="00AA7699"/>
    <w:rsid w:val="00AB27D4"/>
    <w:rsid w:val="00AB2AE9"/>
    <w:rsid w:val="00AB4D39"/>
    <w:rsid w:val="00AB5A70"/>
    <w:rsid w:val="00AB7458"/>
    <w:rsid w:val="00AC0726"/>
    <w:rsid w:val="00AD08FA"/>
    <w:rsid w:val="00AD2105"/>
    <w:rsid w:val="00AD5FFE"/>
    <w:rsid w:val="00AF2783"/>
    <w:rsid w:val="00AF4D47"/>
    <w:rsid w:val="00AF4F6D"/>
    <w:rsid w:val="00AF7102"/>
    <w:rsid w:val="00B00653"/>
    <w:rsid w:val="00B15759"/>
    <w:rsid w:val="00B16C0C"/>
    <w:rsid w:val="00B3359E"/>
    <w:rsid w:val="00B40014"/>
    <w:rsid w:val="00B468D6"/>
    <w:rsid w:val="00B46A36"/>
    <w:rsid w:val="00B52E20"/>
    <w:rsid w:val="00B554CD"/>
    <w:rsid w:val="00B55F30"/>
    <w:rsid w:val="00B567E3"/>
    <w:rsid w:val="00B57D11"/>
    <w:rsid w:val="00B70212"/>
    <w:rsid w:val="00B713E7"/>
    <w:rsid w:val="00B87CD7"/>
    <w:rsid w:val="00BA7475"/>
    <w:rsid w:val="00BC6216"/>
    <w:rsid w:val="00BD4650"/>
    <w:rsid w:val="00BD59AA"/>
    <w:rsid w:val="00BE37A7"/>
    <w:rsid w:val="00C15927"/>
    <w:rsid w:val="00C24497"/>
    <w:rsid w:val="00C40517"/>
    <w:rsid w:val="00C430E6"/>
    <w:rsid w:val="00C47F78"/>
    <w:rsid w:val="00C62321"/>
    <w:rsid w:val="00C71775"/>
    <w:rsid w:val="00C80BA1"/>
    <w:rsid w:val="00C92D59"/>
    <w:rsid w:val="00C93084"/>
    <w:rsid w:val="00C953D3"/>
    <w:rsid w:val="00CC35F3"/>
    <w:rsid w:val="00CC539F"/>
    <w:rsid w:val="00CC70CA"/>
    <w:rsid w:val="00CD18AA"/>
    <w:rsid w:val="00CD40C1"/>
    <w:rsid w:val="00CD5525"/>
    <w:rsid w:val="00CD6F88"/>
    <w:rsid w:val="00CF05B0"/>
    <w:rsid w:val="00CF3BC5"/>
    <w:rsid w:val="00D02D89"/>
    <w:rsid w:val="00D057F6"/>
    <w:rsid w:val="00D153AB"/>
    <w:rsid w:val="00D213DF"/>
    <w:rsid w:val="00D2249E"/>
    <w:rsid w:val="00D364DF"/>
    <w:rsid w:val="00D36C4C"/>
    <w:rsid w:val="00D452D9"/>
    <w:rsid w:val="00D61E96"/>
    <w:rsid w:val="00D6481A"/>
    <w:rsid w:val="00D80488"/>
    <w:rsid w:val="00D8388B"/>
    <w:rsid w:val="00D8690A"/>
    <w:rsid w:val="00DA365C"/>
    <w:rsid w:val="00DB1C2B"/>
    <w:rsid w:val="00DB63F7"/>
    <w:rsid w:val="00DC6A29"/>
    <w:rsid w:val="00DD0B7D"/>
    <w:rsid w:val="00DD398E"/>
    <w:rsid w:val="00DE340F"/>
    <w:rsid w:val="00DF03A9"/>
    <w:rsid w:val="00DF19A2"/>
    <w:rsid w:val="00DF67E6"/>
    <w:rsid w:val="00E020A4"/>
    <w:rsid w:val="00E056B1"/>
    <w:rsid w:val="00E17D1D"/>
    <w:rsid w:val="00E26E95"/>
    <w:rsid w:val="00E3183A"/>
    <w:rsid w:val="00E33D78"/>
    <w:rsid w:val="00E36349"/>
    <w:rsid w:val="00E4281F"/>
    <w:rsid w:val="00E47CFA"/>
    <w:rsid w:val="00E505BF"/>
    <w:rsid w:val="00E52CB5"/>
    <w:rsid w:val="00E553D1"/>
    <w:rsid w:val="00E55CB2"/>
    <w:rsid w:val="00E57AF9"/>
    <w:rsid w:val="00E8407E"/>
    <w:rsid w:val="00E86EB8"/>
    <w:rsid w:val="00E92138"/>
    <w:rsid w:val="00E97D25"/>
    <w:rsid w:val="00EA287B"/>
    <w:rsid w:val="00EB67E3"/>
    <w:rsid w:val="00ED60E8"/>
    <w:rsid w:val="00EE1E81"/>
    <w:rsid w:val="00EE26D5"/>
    <w:rsid w:val="00EE3725"/>
    <w:rsid w:val="00EE6602"/>
    <w:rsid w:val="00EF20F4"/>
    <w:rsid w:val="00EF2401"/>
    <w:rsid w:val="00EF5543"/>
    <w:rsid w:val="00F1253B"/>
    <w:rsid w:val="00F1686E"/>
    <w:rsid w:val="00F17035"/>
    <w:rsid w:val="00F442D0"/>
    <w:rsid w:val="00F45251"/>
    <w:rsid w:val="00F63354"/>
    <w:rsid w:val="00F6404E"/>
    <w:rsid w:val="00F720B1"/>
    <w:rsid w:val="00F9063E"/>
    <w:rsid w:val="00FA2846"/>
    <w:rsid w:val="00FA798B"/>
    <w:rsid w:val="00FB017D"/>
    <w:rsid w:val="00FB5B60"/>
    <w:rsid w:val="00FC2647"/>
    <w:rsid w:val="00FC281D"/>
    <w:rsid w:val="00FC2879"/>
    <w:rsid w:val="00FC6A32"/>
    <w:rsid w:val="00FD70BB"/>
    <w:rsid w:val="00FE0BA8"/>
    <w:rsid w:val="00FE6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867924"/>
  <w15:chartTrackingRefBased/>
  <w15:docId w15:val="{100FE2D3-421E-1549-9C8D-F61EC276A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2359C8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86781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67813"/>
  </w:style>
  <w:style w:type="paragraph" w:styleId="Fuzeile">
    <w:name w:val="footer"/>
    <w:basedOn w:val="Standard"/>
    <w:link w:val="FuzeileZchn"/>
    <w:uiPriority w:val="99"/>
    <w:unhideWhenUsed/>
    <w:rsid w:val="00867813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67813"/>
  </w:style>
  <w:style w:type="paragraph" w:customStyle="1" w:styleId="Default">
    <w:name w:val="Default"/>
    <w:rsid w:val="00867813"/>
    <w:pPr>
      <w:autoSpaceDE w:val="0"/>
      <w:autoSpaceDN w:val="0"/>
      <w:adjustRightInd w:val="0"/>
    </w:pPr>
    <w:rPr>
      <w:rFonts w:ascii="Trebuchet MS" w:hAnsi="Trebuchet MS" w:cs="Trebuchet MS"/>
      <w:color w:val="000000"/>
    </w:rPr>
  </w:style>
  <w:style w:type="character" w:customStyle="1" w:styleId="apple-converted-space">
    <w:name w:val="apple-converted-space"/>
    <w:basedOn w:val="Absatz-Standardschriftart"/>
    <w:rsid w:val="003363C4"/>
  </w:style>
  <w:style w:type="character" w:styleId="Kommentarzeichen">
    <w:name w:val="annotation reference"/>
    <w:basedOn w:val="Absatz-Standardschriftart"/>
    <w:uiPriority w:val="99"/>
    <w:semiHidden/>
    <w:unhideWhenUsed/>
    <w:rsid w:val="00A523B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523B9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523B9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523B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523B9"/>
    <w:rPr>
      <w:b/>
      <w:bCs/>
      <w:sz w:val="20"/>
      <w:szCs w:val="20"/>
    </w:rPr>
  </w:style>
  <w:style w:type="paragraph" w:styleId="StandardWeb">
    <w:name w:val="Normal (Web)"/>
    <w:basedOn w:val="Standard"/>
    <w:uiPriority w:val="99"/>
    <w:unhideWhenUsed/>
    <w:rsid w:val="006271EB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de-DE"/>
    </w:rPr>
  </w:style>
  <w:style w:type="character" w:styleId="Fett">
    <w:name w:val="Strong"/>
    <w:basedOn w:val="Absatz-Standardschriftart"/>
    <w:uiPriority w:val="22"/>
    <w:qFormat/>
    <w:rsid w:val="006271EB"/>
    <w:rPr>
      <w:b/>
      <w:bCs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359C8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character" w:styleId="Hervorhebung">
    <w:name w:val="Emphasis"/>
    <w:basedOn w:val="Absatz-Standardschriftart"/>
    <w:uiPriority w:val="20"/>
    <w:qFormat/>
    <w:rsid w:val="00DF19A2"/>
    <w:rPr>
      <w:i/>
      <w:iCs/>
    </w:rPr>
  </w:style>
  <w:style w:type="paragraph" w:styleId="Listenabsatz">
    <w:name w:val="List Paragraph"/>
    <w:basedOn w:val="Standard"/>
    <w:uiPriority w:val="34"/>
    <w:qFormat/>
    <w:rsid w:val="00FC281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13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6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7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14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960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82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70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7208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498</Words>
  <Characters>3139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Marketing, Premium Bodywear</dc:creator>
  <cp:keywords/>
  <dc:description/>
  <cp:lastModifiedBy>Franziska Keller  |  Premium Bodywear AG</cp:lastModifiedBy>
  <cp:revision>15</cp:revision>
  <cp:lastPrinted>2026-02-05T12:18:00Z</cp:lastPrinted>
  <dcterms:created xsi:type="dcterms:W3CDTF">2025-12-18T12:14:00Z</dcterms:created>
  <dcterms:modified xsi:type="dcterms:W3CDTF">2026-02-05T12:18:00Z</dcterms:modified>
</cp:coreProperties>
</file>